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b/>
          <w:noProof/>
          <w:color w:val="000000"/>
          <w:sz w:val="24"/>
          <w:szCs w:val="24"/>
          <w:lang w:val="en-GB"/>
        </w:rPr>
        <w:t>Phụ lục số 01</w:t>
      </w:r>
      <w:r w:rsidRPr="004566A2">
        <w:rPr>
          <w:rFonts w:ascii="Times New Roman" w:eastAsia="Times New Roman" w:hAnsi="Times New Roman" w:cs="Times New Roman"/>
          <w:noProof/>
          <w:color w:val="000000"/>
          <w:sz w:val="24"/>
          <w:szCs w:val="24"/>
          <w:lang w:val="en-GB"/>
        </w:rPr>
        <w:t xml:space="preserve"> </w:t>
      </w:r>
    </w:p>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i/>
          <w:noProof/>
          <w:color w:val="000000"/>
          <w:sz w:val="24"/>
          <w:szCs w:val="24"/>
          <w:lang w:val="en-GB"/>
        </w:rPr>
        <w:t>(Ban hành kèm theo Thông tư số 01/2018/TT-NHNN của Thống đốc Ngân hàng Nhà nước quy định về cho vay đặc biệt đối với tổ chức tín dụng được kiểm soát đặc biệt)</w:t>
      </w:r>
    </w:p>
    <w:p w:rsidR="004566A2" w:rsidRPr="004566A2" w:rsidRDefault="004566A2" w:rsidP="004566A2">
      <w:pPr>
        <w:spacing w:after="0" w:line="240" w:lineRule="auto"/>
        <w:jc w:val="center"/>
        <w:rPr>
          <w:rFonts w:ascii="Times New Roman" w:eastAsia="Times New Roman" w:hAnsi="Times New Roman" w:cs="Times New Roman"/>
          <w:b/>
          <w:noProof/>
          <w:color w:val="000000"/>
          <w:sz w:val="28"/>
          <w:szCs w:val="28"/>
          <w:lang w:val="en-GB"/>
        </w:rPr>
      </w:pPr>
    </w:p>
    <w:tbl>
      <w:tblPr>
        <w:tblW w:w="0" w:type="auto"/>
        <w:tblLook w:val="04A0" w:firstRow="1" w:lastRow="0" w:firstColumn="1" w:lastColumn="0" w:noHBand="0" w:noVBand="1"/>
      </w:tblPr>
      <w:tblGrid>
        <w:gridCol w:w="4544"/>
        <w:gridCol w:w="4528"/>
      </w:tblGrid>
      <w:tr w:rsidR="004566A2" w:rsidRPr="004566A2" w:rsidTr="00846403">
        <w:tc>
          <w:tcPr>
            <w:tcW w:w="4644" w:type="dxa"/>
            <w:shd w:val="clear" w:color="auto" w:fill="auto"/>
          </w:tcPr>
          <w:p w:rsidR="004566A2" w:rsidRPr="004566A2" w:rsidRDefault="004566A2" w:rsidP="004566A2">
            <w:pPr>
              <w:spacing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Tên tổ chức tín dụng: …...</w:t>
            </w:r>
          </w:p>
          <w:p w:rsidR="004566A2" w:rsidRPr="004566A2" w:rsidRDefault="004566A2" w:rsidP="004566A2">
            <w:pPr>
              <w:spacing w:after="0" w:line="240" w:lineRule="auto"/>
              <w:jc w:val="center"/>
              <w:rPr>
                <w:rFonts w:ascii="Times New Roman" w:eastAsia="Times New Roman" w:hAnsi="Times New Roman" w:cs="Times New Roman"/>
                <w:noProof/>
                <w:color w:val="000000"/>
                <w:sz w:val="28"/>
                <w:szCs w:val="28"/>
                <w:lang w:val="en-GB"/>
              </w:rPr>
            </w:pPr>
            <w:r w:rsidRPr="004566A2">
              <w:rPr>
                <w:rFonts w:ascii="Times New Roman" w:eastAsia="Times New Roman" w:hAnsi="Times New Roman" w:cs="Times New Roman"/>
                <w:b/>
                <w:noProof/>
                <w:color w:val="000000"/>
                <w:sz w:val="24"/>
                <w:szCs w:val="24"/>
                <w:lang w:val="en-GB"/>
              </w:rPr>
              <w:t>Số văn bản: …...</w:t>
            </w:r>
          </w:p>
        </w:tc>
        <w:tc>
          <w:tcPr>
            <w:tcW w:w="4644" w:type="dxa"/>
            <w:shd w:val="clear" w:color="auto" w:fill="auto"/>
          </w:tcPr>
          <w:p w:rsidR="004566A2" w:rsidRPr="004566A2" w:rsidRDefault="004566A2" w:rsidP="004566A2">
            <w:pPr>
              <w:spacing w:after="0" w:line="240" w:lineRule="auto"/>
              <w:jc w:val="center"/>
              <w:rPr>
                <w:rFonts w:ascii="Times New Roman" w:eastAsia="Times New Roman" w:hAnsi="Times New Roman" w:cs="Times New Roman"/>
                <w:noProof/>
                <w:color w:val="000000"/>
                <w:sz w:val="28"/>
                <w:szCs w:val="28"/>
                <w:lang w:val="en-GB"/>
              </w:rPr>
            </w:pPr>
          </w:p>
        </w:tc>
      </w:tr>
    </w:tbl>
    <w:p w:rsidR="004566A2" w:rsidRPr="004566A2" w:rsidRDefault="004566A2" w:rsidP="004566A2">
      <w:pPr>
        <w:spacing w:after="0" w:line="240" w:lineRule="auto"/>
        <w:jc w:val="center"/>
        <w:rPr>
          <w:rFonts w:ascii="Times New Roman" w:eastAsia="Times New Roman" w:hAnsi="Times New Roman" w:cs="Times New Roman"/>
          <w:noProof/>
          <w:color w:val="000000"/>
          <w:sz w:val="28"/>
          <w:szCs w:val="28"/>
          <w:lang w:val="en-GB"/>
        </w:rPr>
      </w:pPr>
    </w:p>
    <w:p w:rsidR="004566A2" w:rsidRPr="004566A2" w:rsidRDefault="004566A2" w:rsidP="004566A2">
      <w:pPr>
        <w:spacing w:after="0" w:line="240" w:lineRule="auto"/>
        <w:jc w:val="center"/>
        <w:rPr>
          <w:rFonts w:ascii="Times New Roman" w:eastAsia="Times New Roman" w:hAnsi="Times New Roman" w:cs="Times New Roman"/>
          <w:b/>
          <w:noProof/>
          <w:color w:val="000000"/>
          <w:sz w:val="26"/>
          <w:szCs w:val="26"/>
          <w:lang w:val="en-GB"/>
        </w:rPr>
      </w:pPr>
      <w:r w:rsidRPr="004566A2">
        <w:rPr>
          <w:rFonts w:ascii="Times New Roman" w:eastAsia="Times New Roman" w:hAnsi="Times New Roman" w:cs="Times New Roman"/>
          <w:b/>
          <w:noProof/>
          <w:color w:val="000000"/>
          <w:sz w:val="26"/>
          <w:szCs w:val="26"/>
          <w:lang w:val="en-GB"/>
        </w:rPr>
        <w:t>SỐ LIỆU TIỀN GỬI BẰNG ĐỒNG VIỆT NAM</w:t>
      </w:r>
    </w:p>
    <w:p w:rsidR="004566A2" w:rsidRPr="004566A2" w:rsidRDefault="004566A2" w:rsidP="004566A2">
      <w:pPr>
        <w:spacing w:after="0" w:line="240" w:lineRule="auto"/>
        <w:jc w:val="center"/>
        <w:rPr>
          <w:rFonts w:ascii="Times New Roman" w:eastAsia="Times New Roman" w:hAnsi="Times New Roman" w:cs="Times New Roman"/>
          <w:i/>
          <w:noProof/>
          <w:color w:val="000000"/>
          <w:sz w:val="26"/>
          <w:szCs w:val="26"/>
          <w:lang w:val="en-GB"/>
        </w:rPr>
      </w:pPr>
      <w:r w:rsidRPr="004566A2">
        <w:rPr>
          <w:rFonts w:ascii="Times New Roman" w:eastAsia="Times New Roman" w:hAnsi="Times New Roman" w:cs="Times New Roman"/>
          <w:i/>
          <w:noProof/>
          <w:color w:val="000000"/>
          <w:sz w:val="26"/>
          <w:szCs w:val="26"/>
          <w:lang w:val="en-GB"/>
        </w:rPr>
        <w:t>Ngày … tháng … năm …</w:t>
      </w:r>
    </w:p>
    <w:p w:rsidR="004566A2" w:rsidRPr="004566A2" w:rsidRDefault="004566A2" w:rsidP="004566A2">
      <w:pPr>
        <w:spacing w:after="0" w:line="240" w:lineRule="auto"/>
        <w:jc w:val="center"/>
        <w:rPr>
          <w:rFonts w:ascii="Times New Roman" w:eastAsia="Times New Roman" w:hAnsi="Times New Roman" w:cs="Times New Roman"/>
          <w:b/>
          <w:noProof/>
          <w:color w:val="000000"/>
          <w:sz w:val="26"/>
          <w:szCs w:val="26"/>
          <w:lang w:val="en-GB"/>
        </w:rPr>
      </w:pPr>
    </w:p>
    <w:p w:rsidR="004566A2" w:rsidRPr="004566A2" w:rsidRDefault="004566A2" w:rsidP="004566A2">
      <w:pPr>
        <w:spacing w:after="0" w:line="240" w:lineRule="auto"/>
        <w:jc w:val="right"/>
        <w:rPr>
          <w:rFonts w:ascii="Times New Roman" w:eastAsia="Times New Roman" w:hAnsi="Times New Roman" w:cs="Times New Roman"/>
          <w:i/>
          <w:noProof/>
          <w:color w:val="000000"/>
          <w:sz w:val="24"/>
          <w:szCs w:val="24"/>
          <w:lang w:val="en-GB"/>
        </w:rPr>
      </w:pPr>
      <w:r w:rsidRPr="004566A2">
        <w:rPr>
          <w:rFonts w:ascii="Times New Roman" w:eastAsia="Times New Roman" w:hAnsi="Times New Roman" w:cs="Times New Roman"/>
          <w:i/>
          <w:noProof/>
          <w:color w:val="000000"/>
          <w:sz w:val="24"/>
          <w:szCs w:val="24"/>
          <w:lang w:val="en-GB"/>
        </w:rPr>
        <w:t>Đơn vị: triệu đồng</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551"/>
      </w:tblGrid>
      <w:tr w:rsidR="004566A2" w:rsidRPr="004566A2" w:rsidTr="00846403">
        <w:trPr>
          <w:trHeight w:val="517"/>
        </w:trPr>
        <w:tc>
          <w:tcPr>
            <w:tcW w:w="5954"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Chỉ tiêu</w:t>
            </w:r>
          </w:p>
        </w:tc>
        <w:tc>
          <w:tcPr>
            <w:tcW w:w="2551"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Tiền gửi của cá nhân</w:t>
            </w:r>
          </w:p>
        </w:tc>
      </w:tr>
      <w:tr w:rsidR="004566A2" w:rsidRPr="004566A2" w:rsidTr="00846403">
        <w:trPr>
          <w:trHeight w:val="397"/>
        </w:trPr>
        <w:tc>
          <w:tcPr>
            <w:tcW w:w="5954"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0"/>
                <w:lang w:val="en-GB"/>
              </w:rPr>
            </w:pPr>
            <w:r w:rsidRPr="004566A2">
              <w:rPr>
                <w:rFonts w:ascii="Times New Roman" w:eastAsia="Times New Roman" w:hAnsi="Times New Roman" w:cs="Times New Roman"/>
                <w:noProof/>
                <w:color w:val="000000"/>
                <w:sz w:val="20"/>
                <w:lang w:val="en-GB"/>
              </w:rPr>
              <w:t>(1)</w:t>
            </w:r>
          </w:p>
        </w:tc>
        <w:tc>
          <w:tcPr>
            <w:tcW w:w="2551"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0"/>
                <w:lang w:val="en-GB"/>
              </w:rPr>
            </w:pPr>
            <w:r w:rsidRPr="004566A2">
              <w:rPr>
                <w:rFonts w:ascii="Times New Roman" w:eastAsia="Times New Roman" w:hAnsi="Times New Roman" w:cs="Times New Roman"/>
                <w:noProof/>
                <w:color w:val="000000"/>
                <w:sz w:val="20"/>
                <w:lang w:val="en-GB"/>
              </w:rPr>
              <w:t>(2)</w:t>
            </w:r>
          </w:p>
        </w:tc>
      </w:tr>
      <w:tr w:rsidR="004566A2" w:rsidRPr="004566A2" w:rsidTr="00846403">
        <w:trPr>
          <w:trHeight w:val="397"/>
        </w:trPr>
        <w:tc>
          <w:tcPr>
            <w:tcW w:w="5954"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I. Tổng số (=II+III)</w:t>
            </w:r>
          </w:p>
        </w:tc>
        <w:tc>
          <w:tcPr>
            <w:tcW w:w="2551"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0"/>
                <w:szCs w:val="20"/>
                <w:lang w:val="en-GB"/>
              </w:rPr>
            </w:pPr>
            <w:r w:rsidRPr="004566A2">
              <w:rPr>
                <w:rFonts w:ascii="Times New Roman" w:eastAsia="Times New Roman" w:hAnsi="Times New Roman" w:cs="Times New Roman"/>
                <w:noProof/>
                <w:color w:val="000000"/>
                <w:sz w:val="20"/>
                <w:szCs w:val="20"/>
                <w:lang w:val="en-GB"/>
              </w:rPr>
              <w:t>…</w:t>
            </w:r>
          </w:p>
        </w:tc>
      </w:tr>
      <w:tr w:rsidR="004566A2" w:rsidRPr="004566A2" w:rsidTr="00846403">
        <w:trPr>
          <w:trHeight w:val="397"/>
        </w:trPr>
        <w:tc>
          <w:tcPr>
            <w:tcW w:w="5954"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II. Tiền gửi không kỳ hạn</w:t>
            </w:r>
          </w:p>
        </w:tc>
        <w:tc>
          <w:tcPr>
            <w:tcW w:w="2551"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0"/>
                <w:szCs w:val="20"/>
                <w:lang w:val="en-GB"/>
              </w:rPr>
            </w:pPr>
            <w:r w:rsidRPr="004566A2">
              <w:rPr>
                <w:rFonts w:ascii="Times New Roman" w:eastAsia="Times New Roman" w:hAnsi="Times New Roman" w:cs="Times New Roman"/>
                <w:noProof/>
                <w:color w:val="000000"/>
                <w:sz w:val="20"/>
                <w:szCs w:val="20"/>
                <w:lang w:val="en-GB"/>
              </w:rPr>
              <w:t>…</w:t>
            </w:r>
          </w:p>
        </w:tc>
      </w:tr>
      <w:tr w:rsidR="004566A2" w:rsidRPr="004566A2" w:rsidTr="00846403">
        <w:trPr>
          <w:trHeight w:val="397"/>
        </w:trPr>
        <w:tc>
          <w:tcPr>
            <w:tcW w:w="5954"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III. Tiền gửi có kỳ hạn</w:t>
            </w:r>
          </w:p>
        </w:tc>
        <w:tc>
          <w:tcPr>
            <w:tcW w:w="2551"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0"/>
                <w:szCs w:val="20"/>
                <w:lang w:val="en-GB"/>
              </w:rPr>
            </w:pPr>
            <w:r w:rsidRPr="004566A2">
              <w:rPr>
                <w:rFonts w:ascii="Times New Roman" w:eastAsia="Times New Roman" w:hAnsi="Times New Roman" w:cs="Times New Roman"/>
                <w:noProof/>
                <w:color w:val="000000"/>
                <w:sz w:val="20"/>
                <w:szCs w:val="20"/>
                <w:lang w:val="en-GB"/>
              </w:rPr>
              <w:t>…</w:t>
            </w:r>
          </w:p>
        </w:tc>
      </w:tr>
      <w:tr w:rsidR="004566A2" w:rsidRPr="004566A2" w:rsidTr="00846403">
        <w:trPr>
          <w:trHeight w:val="397"/>
        </w:trPr>
        <w:tc>
          <w:tcPr>
            <w:tcW w:w="5954"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noProof/>
                <w:color w:val="000000"/>
                <w:sz w:val="24"/>
                <w:szCs w:val="24"/>
                <w:lang w:val="en-GB"/>
              </w:rPr>
              <w:t>Trong đó,</w:t>
            </w:r>
          </w:p>
        </w:tc>
        <w:tc>
          <w:tcPr>
            <w:tcW w:w="2551"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0"/>
                <w:szCs w:val="20"/>
                <w:lang w:val="en-GB"/>
              </w:rPr>
            </w:pPr>
          </w:p>
        </w:tc>
      </w:tr>
      <w:tr w:rsidR="004566A2" w:rsidRPr="004566A2" w:rsidTr="00846403">
        <w:trPr>
          <w:trHeight w:val="397"/>
        </w:trPr>
        <w:tc>
          <w:tcPr>
            <w:tcW w:w="5954"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noProof/>
                <w:color w:val="000000"/>
                <w:sz w:val="24"/>
                <w:szCs w:val="24"/>
                <w:lang w:val="en-GB"/>
              </w:rPr>
              <w:t>1. Tiền gửi có kỳ hạn đến hạn trong 10 ngày tiếp theo kể từ ngày đề nghị vay</w:t>
            </w:r>
          </w:p>
        </w:tc>
        <w:tc>
          <w:tcPr>
            <w:tcW w:w="2551"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0"/>
                <w:szCs w:val="20"/>
                <w:lang w:val="en-GB"/>
              </w:rPr>
            </w:pPr>
            <w:r w:rsidRPr="004566A2">
              <w:rPr>
                <w:rFonts w:ascii="Times New Roman" w:eastAsia="Times New Roman" w:hAnsi="Times New Roman" w:cs="Times New Roman"/>
                <w:noProof/>
                <w:color w:val="000000"/>
                <w:sz w:val="20"/>
                <w:szCs w:val="20"/>
                <w:lang w:val="en-GB"/>
              </w:rPr>
              <w:t>…</w:t>
            </w:r>
          </w:p>
        </w:tc>
      </w:tr>
      <w:tr w:rsidR="004566A2" w:rsidRPr="004566A2" w:rsidTr="00846403">
        <w:trPr>
          <w:trHeight w:val="397"/>
        </w:trPr>
        <w:tc>
          <w:tcPr>
            <w:tcW w:w="5954"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noProof/>
                <w:color w:val="000000"/>
                <w:sz w:val="24"/>
                <w:szCs w:val="24"/>
                <w:lang w:val="en-GB"/>
              </w:rPr>
              <w:t>2. Tiền gửi có kỳ hạn đến hạn trong 20 ngày tiếp theo kể từ ngày đề nghị vay</w:t>
            </w:r>
          </w:p>
        </w:tc>
        <w:tc>
          <w:tcPr>
            <w:tcW w:w="2551"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0"/>
                <w:szCs w:val="20"/>
                <w:lang w:val="en-GB"/>
              </w:rPr>
            </w:pPr>
            <w:r w:rsidRPr="004566A2">
              <w:rPr>
                <w:rFonts w:ascii="Times New Roman" w:eastAsia="Times New Roman" w:hAnsi="Times New Roman" w:cs="Times New Roman"/>
                <w:noProof/>
                <w:color w:val="000000"/>
                <w:sz w:val="20"/>
                <w:szCs w:val="20"/>
                <w:lang w:val="en-GB"/>
              </w:rPr>
              <w:t>…</w:t>
            </w:r>
          </w:p>
        </w:tc>
      </w:tr>
      <w:tr w:rsidR="004566A2" w:rsidRPr="004566A2" w:rsidTr="00846403">
        <w:trPr>
          <w:trHeight w:val="397"/>
        </w:trPr>
        <w:tc>
          <w:tcPr>
            <w:tcW w:w="5954"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noProof/>
                <w:color w:val="000000"/>
                <w:sz w:val="24"/>
                <w:szCs w:val="24"/>
                <w:lang w:val="en-GB"/>
              </w:rPr>
              <w:t>3. Tiền gửi có kỳ hạn đến hạn trong 1 tháng tiếp theo kể từ ngày đề nghị vay</w:t>
            </w:r>
          </w:p>
        </w:tc>
        <w:tc>
          <w:tcPr>
            <w:tcW w:w="2551"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0"/>
                <w:szCs w:val="20"/>
                <w:lang w:val="en-GB"/>
              </w:rPr>
            </w:pPr>
            <w:r w:rsidRPr="004566A2">
              <w:rPr>
                <w:rFonts w:ascii="Times New Roman" w:eastAsia="Times New Roman" w:hAnsi="Times New Roman" w:cs="Times New Roman"/>
                <w:noProof/>
                <w:color w:val="000000"/>
                <w:sz w:val="20"/>
                <w:szCs w:val="20"/>
                <w:lang w:val="en-GB"/>
              </w:rPr>
              <w:t>…</w:t>
            </w:r>
          </w:p>
        </w:tc>
      </w:tr>
      <w:tr w:rsidR="004566A2" w:rsidRPr="004566A2" w:rsidTr="00846403">
        <w:trPr>
          <w:trHeight w:val="397"/>
        </w:trPr>
        <w:tc>
          <w:tcPr>
            <w:tcW w:w="5954"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noProof/>
                <w:color w:val="000000"/>
                <w:sz w:val="24"/>
                <w:szCs w:val="24"/>
                <w:lang w:val="en-GB"/>
              </w:rPr>
              <w:t>4. Tiền gửi có kỳ hạn đến hạn trong 3 tháng tiếp theo kể từ ngày đề nghị vay</w:t>
            </w:r>
          </w:p>
        </w:tc>
        <w:tc>
          <w:tcPr>
            <w:tcW w:w="2551"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0"/>
                <w:szCs w:val="20"/>
                <w:lang w:val="en-GB"/>
              </w:rPr>
            </w:pPr>
            <w:r w:rsidRPr="004566A2">
              <w:rPr>
                <w:rFonts w:ascii="Times New Roman" w:eastAsia="Times New Roman" w:hAnsi="Times New Roman" w:cs="Times New Roman"/>
                <w:noProof/>
                <w:color w:val="000000"/>
                <w:sz w:val="20"/>
                <w:szCs w:val="20"/>
                <w:lang w:val="en-GB"/>
              </w:rPr>
              <w:t>…</w:t>
            </w:r>
          </w:p>
        </w:tc>
      </w:tr>
      <w:tr w:rsidR="004566A2" w:rsidRPr="004566A2" w:rsidTr="00846403">
        <w:trPr>
          <w:trHeight w:val="397"/>
        </w:trPr>
        <w:tc>
          <w:tcPr>
            <w:tcW w:w="5954"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noProof/>
                <w:color w:val="000000"/>
                <w:sz w:val="24"/>
                <w:szCs w:val="24"/>
                <w:lang w:val="en-GB"/>
              </w:rPr>
              <w:t>5. Tiền gửi có kỳ hạn đến hạn trong 6 tháng tiếp theo kể từ ngày đề nghị vay</w:t>
            </w:r>
          </w:p>
        </w:tc>
        <w:tc>
          <w:tcPr>
            <w:tcW w:w="2551"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0"/>
                <w:szCs w:val="20"/>
                <w:lang w:val="en-GB"/>
              </w:rPr>
            </w:pPr>
            <w:r w:rsidRPr="004566A2">
              <w:rPr>
                <w:rFonts w:ascii="Times New Roman" w:eastAsia="Times New Roman" w:hAnsi="Times New Roman" w:cs="Times New Roman"/>
                <w:noProof/>
                <w:color w:val="000000"/>
                <w:sz w:val="20"/>
                <w:szCs w:val="20"/>
                <w:lang w:val="en-GB"/>
              </w:rPr>
              <w:t>…</w:t>
            </w:r>
          </w:p>
        </w:tc>
      </w:tr>
    </w:tbl>
    <w:p w:rsidR="004566A2" w:rsidRPr="004566A2" w:rsidRDefault="004566A2" w:rsidP="004566A2">
      <w:pPr>
        <w:spacing w:after="0" w:line="240" w:lineRule="auto"/>
        <w:rPr>
          <w:rFonts w:ascii="Times New Roman" w:eastAsia="Times New Roman" w:hAnsi="Times New Roman" w:cs="Times New Roman"/>
          <w:b/>
          <w:noProof/>
          <w:color w:val="000000"/>
          <w:sz w:val="26"/>
          <w:szCs w:val="26"/>
          <w:lang w:val="en-GB"/>
        </w:rPr>
      </w:pPr>
    </w:p>
    <w:p w:rsidR="004566A2" w:rsidRPr="004566A2" w:rsidRDefault="004566A2" w:rsidP="004566A2">
      <w:pPr>
        <w:spacing w:after="0" w:line="240" w:lineRule="auto"/>
        <w:ind w:right="424"/>
        <w:jc w:val="right"/>
        <w:rPr>
          <w:rFonts w:ascii="Times New Roman" w:eastAsia="Times New Roman" w:hAnsi="Times New Roman" w:cs="Times New Roman"/>
          <w:i/>
          <w:noProof/>
          <w:color w:val="000000"/>
          <w:sz w:val="26"/>
          <w:szCs w:val="26"/>
          <w:lang w:val="en-GB"/>
        </w:rPr>
      </w:pPr>
      <w:r w:rsidRPr="004566A2">
        <w:rPr>
          <w:rFonts w:ascii="Times New Roman" w:eastAsia="Times New Roman" w:hAnsi="Times New Roman" w:cs="Times New Roman"/>
          <w:i/>
          <w:noProof/>
          <w:color w:val="000000"/>
          <w:sz w:val="26"/>
          <w:szCs w:val="26"/>
          <w:lang w:val="en-GB"/>
        </w:rPr>
        <w:t>……, ngày … tháng … năm …</w:t>
      </w:r>
    </w:p>
    <w:p w:rsidR="004566A2" w:rsidRPr="004566A2" w:rsidRDefault="004566A2" w:rsidP="004566A2">
      <w:pPr>
        <w:spacing w:after="0" w:line="240" w:lineRule="auto"/>
        <w:jc w:val="right"/>
        <w:rPr>
          <w:rFonts w:ascii="Times New Roman" w:eastAsia="Times New Roman" w:hAnsi="Times New Roman" w:cs="Times New Roman"/>
          <w:i/>
          <w:noProof/>
          <w:color w:val="000000"/>
          <w:sz w:val="26"/>
          <w:szCs w:val="26"/>
          <w:lang w:val="en-GB"/>
        </w:rPr>
      </w:pPr>
    </w:p>
    <w:tbl>
      <w:tblPr>
        <w:tblW w:w="8931" w:type="dxa"/>
        <w:tblInd w:w="250" w:type="dxa"/>
        <w:tblLook w:val="04A0" w:firstRow="1" w:lastRow="0" w:firstColumn="1" w:lastColumn="0" w:noHBand="0" w:noVBand="1"/>
      </w:tblPr>
      <w:tblGrid>
        <w:gridCol w:w="2268"/>
        <w:gridCol w:w="1560"/>
        <w:gridCol w:w="1559"/>
        <w:gridCol w:w="3544"/>
      </w:tblGrid>
      <w:tr w:rsidR="004566A2" w:rsidRPr="004566A2" w:rsidTr="00846403">
        <w:tc>
          <w:tcPr>
            <w:tcW w:w="2268" w:type="dxa"/>
          </w:tcPr>
          <w:p w:rsidR="004566A2" w:rsidRPr="004566A2" w:rsidRDefault="004566A2" w:rsidP="004566A2">
            <w:pPr>
              <w:spacing w:before="120"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Xác nhận của Ban Kiểm soát đặc biệt</w:t>
            </w:r>
          </w:p>
        </w:tc>
        <w:tc>
          <w:tcPr>
            <w:tcW w:w="1560" w:type="dxa"/>
            <w:shd w:val="clear" w:color="auto" w:fill="auto"/>
          </w:tcPr>
          <w:p w:rsidR="004566A2" w:rsidRPr="004566A2" w:rsidRDefault="004566A2" w:rsidP="004566A2">
            <w:pPr>
              <w:spacing w:before="120"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Lập biểu</w:t>
            </w:r>
          </w:p>
        </w:tc>
        <w:tc>
          <w:tcPr>
            <w:tcW w:w="1559" w:type="dxa"/>
            <w:shd w:val="clear" w:color="auto" w:fill="auto"/>
          </w:tcPr>
          <w:p w:rsidR="004566A2" w:rsidRPr="004566A2" w:rsidRDefault="004566A2" w:rsidP="004566A2">
            <w:pPr>
              <w:spacing w:before="120"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Kiểm soát</w:t>
            </w:r>
          </w:p>
        </w:tc>
        <w:tc>
          <w:tcPr>
            <w:tcW w:w="3544"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Người đại diện hợp pháp của</w:t>
            </w:r>
          </w:p>
          <w:p w:rsidR="004566A2" w:rsidRPr="004566A2" w:rsidRDefault="004566A2" w:rsidP="004566A2">
            <w:pPr>
              <w:spacing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tổ chức tín dụng</w:t>
            </w:r>
          </w:p>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b/>
                <w:noProof/>
                <w:color w:val="000000"/>
                <w:sz w:val="24"/>
                <w:szCs w:val="24"/>
                <w:lang w:val="en-GB"/>
              </w:rPr>
              <w:t xml:space="preserve"> </w:t>
            </w:r>
            <w:r w:rsidRPr="004566A2">
              <w:rPr>
                <w:rFonts w:ascii="Times New Roman" w:eastAsia="Times New Roman" w:hAnsi="Times New Roman" w:cs="Times New Roman"/>
                <w:noProof/>
                <w:color w:val="000000"/>
                <w:sz w:val="24"/>
                <w:szCs w:val="24"/>
                <w:lang w:val="en-GB"/>
              </w:rPr>
              <w:t>(Ký, ghi rõ họ tên và đóng dấu)</w:t>
            </w:r>
          </w:p>
        </w:tc>
      </w:tr>
    </w:tbl>
    <w:p w:rsidR="004566A2" w:rsidRPr="004566A2" w:rsidRDefault="004566A2" w:rsidP="004566A2">
      <w:pPr>
        <w:spacing w:after="0" w:line="240" w:lineRule="auto"/>
        <w:jc w:val="right"/>
        <w:rPr>
          <w:rFonts w:ascii="Times New Roman" w:eastAsia="Times New Roman" w:hAnsi="Times New Roman" w:cs="Times New Roman"/>
          <w:i/>
          <w:noProof/>
          <w:color w:val="000000"/>
          <w:sz w:val="26"/>
          <w:szCs w:val="26"/>
          <w:lang w:val="en-GB"/>
        </w:rPr>
      </w:pPr>
    </w:p>
    <w:p w:rsidR="004566A2" w:rsidRPr="004566A2" w:rsidRDefault="004566A2" w:rsidP="004566A2">
      <w:pPr>
        <w:spacing w:after="0" w:line="240" w:lineRule="auto"/>
        <w:jc w:val="right"/>
        <w:rPr>
          <w:rFonts w:ascii="Times New Roman" w:eastAsia="Times New Roman" w:hAnsi="Times New Roman" w:cs="Times New Roman"/>
          <w:i/>
          <w:noProof/>
          <w:color w:val="000000"/>
          <w:sz w:val="26"/>
          <w:szCs w:val="26"/>
          <w:lang w:val="en-GB"/>
        </w:rPr>
      </w:pPr>
    </w:p>
    <w:p w:rsidR="004566A2" w:rsidRPr="004566A2" w:rsidRDefault="004566A2" w:rsidP="004566A2">
      <w:pPr>
        <w:spacing w:after="0" w:line="240" w:lineRule="auto"/>
        <w:rPr>
          <w:rFonts w:ascii="Times New Roman" w:eastAsia="Times New Roman" w:hAnsi="Times New Roman" w:cs="Times New Roman"/>
          <w:b/>
          <w:i/>
          <w:noProof/>
          <w:color w:val="000000"/>
          <w:sz w:val="28"/>
          <w:szCs w:val="28"/>
          <w:lang w:val="en-GB"/>
        </w:rPr>
      </w:pPr>
      <w:r w:rsidRPr="004566A2">
        <w:rPr>
          <w:rFonts w:ascii="Times New Roman" w:eastAsia="Times New Roman" w:hAnsi="Times New Roman" w:cs="Times New Roman"/>
          <w:b/>
          <w:i/>
          <w:noProof/>
          <w:color w:val="000000"/>
          <w:sz w:val="24"/>
          <w:szCs w:val="26"/>
          <w:lang w:val="en-GB"/>
        </w:rPr>
        <w:tab/>
      </w:r>
      <w:r w:rsidRPr="004566A2">
        <w:rPr>
          <w:rFonts w:ascii="Times New Roman" w:eastAsia="Times New Roman" w:hAnsi="Times New Roman" w:cs="Times New Roman"/>
          <w:b/>
          <w:i/>
          <w:noProof/>
          <w:color w:val="000000"/>
          <w:sz w:val="28"/>
          <w:szCs w:val="28"/>
          <w:lang w:val="en-GB"/>
        </w:rPr>
        <w:t>Hướng dẫn lập biểu:</w:t>
      </w:r>
    </w:p>
    <w:p w:rsidR="004566A2" w:rsidRPr="004566A2" w:rsidRDefault="004566A2" w:rsidP="004566A2">
      <w:pPr>
        <w:spacing w:before="120" w:after="0" w:line="240" w:lineRule="auto"/>
        <w:jc w:val="both"/>
        <w:rPr>
          <w:rFonts w:ascii="Times New Roman" w:eastAsia="Times New Roman" w:hAnsi="Times New Roman" w:cs="Times New Roman"/>
          <w:noProof/>
          <w:color w:val="000000"/>
          <w:sz w:val="28"/>
          <w:szCs w:val="28"/>
          <w:lang w:val="en-GB"/>
        </w:rPr>
      </w:pPr>
      <w:r w:rsidRPr="004566A2">
        <w:rPr>
          <w:rFonts w:ascii="Times New Roman" w:eastAsia="Times New Roman" w:hAnsi="Times New Roman" w:cs="Times New Roman"/>
          <w:i/>
          <w:noProof/>
          <w:color w:val="000000"/>
          <w:sz w:val="28"/>
          <w:szCs w:val="28"/>
          <w:lang w:val="en-GB"/>
        </w:rPr>
        <w:tab/>
      </w:r>
      <w:r w:rsidRPr="004566A2">
        <w:rPr>
          <w:rFonts w:ascii="Times New Roman" w:eastAsia="Times New Roman" w:hAnsi="Times New Roman" w:cs="Times New Roman"/>
          <w:noProof/>
          <w:color w:val="000000"/>
          <w:sz w:val="28"/>
          <w:szCs w:val="28"/>
          <w:lang w:val="en-GB"/>
        </w:rPr>
        <w:t>Số liệu tiền gửi bằng đồng Việt Nam của khách hàng là cá nhân tính đến thời điểm gần nhất khi tổ chức tín dụng gửi hồ sơ đề nghị vay đặc biệt; không bao gồm tiền gửi của các đối tượng quy định tại khoản 2 Điều 8 Thông tư số     01/2018/TT-NHNN.</w:t>
      </w:r>
    </w:p>
    <w:p w:rsidR="004566A2" w:rsidRPr="004566A2" w:rsidRDefault="004566A2" w:rsidP="004566A2">
      <w:pPr>
        <w:spacing w:before="120" w:after="0" w:line="240" w:lineRule="auto"/>
        <w:jc w:val="both"/>
        <w:rPr>
          <w:rFonts w:ascii="Times New Roman" w:eastAsia="Times New Roman" w:hAnsi="Times New Roman" w:cs="Times New Roman"/>
          <w:b/>
          <w:noProof/>
          <w:color w:val="000000"/>
          <w:sz w:val="26"/>
          <w:szCs w:val="26"/>
          <w:lang w:val="en-GB"/>
        </w:rPr>
      </w:pPr>
    </w:p>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noProof/>
          <w:color w:val="000000"/>
          <w:sz w:val="24"/>
          <w:szCs w:val="28"/>
          <w:lang w:val="en-GB"/>
        </w:rPr>
        <w:br w:type="page"/>
      </w:r>
      <w:r w:rsidRPr="004566A2">
        <w:rPr>
          <w:rFonts w:ascii="Times New Roman" w:eastAsia="Times New Roman" w:hAnsi="Times New Roman" w:cs="Times New Roman"/>
          <w:b/>
          <w:noProof/>
          <w:color w:val="000000"/>
          <w:sz w:val="24"/>
          <w:szCs w:val="24"/>
          <w:lang w:val="en-GB"/>
        </w:rPr>
        <w:lastRenderedPageBreak/>
        <w:t>Phụ lục số 02</w:t>
      </w:r>
      <w:r w:rsidRPr="004566A2">
        <w:rPr>
          <w:rFonts w:ascii="Times New Roman" w:eastAsia="Times New Roman" w:hAnsi="Times New Roman" w:cs="Times New Roman"/>
          <w:noProof/>
          <w:color w:val="000000"/>
          <w:sz w:val="24"/>
          <w:szCs w:val="24"/>
          <w:lang w:val="en-GB"/>
        </w:rPr>
        <w:t xml:space="preserve"> </w:t>
      </w:r>
    </w:p>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i/>
          <w:noProof/>
          <w:color w:val="000000"/>
          <w:sz w:val="24"/>
          <w:szCs w:val="24"/>
          <w:lang w:val="en-GB"/>
        </w:rPr>
        <w:t>(Ban hành kèm theo Thông tư số  01/2018/TT-NHNN của Thống đốc Ngân hàng Nhà nước quy định về cho vay đặc biệt đối với tổ chức tín dụng được kiểm soát đặc biệt)</w:t>
      </w:r>
    </w:p>
    <w:p w:rsidR="004566A2" w:rsidRPr="004566A2" w:rsidRDefault="004566A2" w:rsidP="004566A2">
      <w:pPr>
        <w:spacing w:after="0" w:line="240" w:lineRule="auto"/>
        <w:jc w:val="center"/>
        <w:rPr>
          <w:rFonts w:ascii="Times New Roman" w:eastAsia="Times New Roman" w:hAnsi="Times New Roman" w:cs="Times New Roman"/>
          <w:b/>
          <w:noProof/>
          <w:color w:val="000000"/>
          <w:sz w:val="28"/>
          <w:szCs w:val="28"/>
          <w:lang w:val="en-GB"/>
        </w:rPr>
      </w:pPr>
    </w:p>
    <w:p w:rsidR="004566A2" w:rsidRPr="004566A2" w:rsidRDefault="004566A2" w:rsidP="004566A2">
      <w:pPr>
        <w:tabs>
          <w:tab w:val="left" w:pos="3525"/>
          <w:tab w:val="right" w:pos="9072"/>
        </w:tabs>
        <w:spacing w:after="0" w:line="240" w:lineRule="auto"/>
        <w:rPr>
          <w:rFonts w:ascii="Times New Roman" w:eastAsia="Times New Roman" w:hAnsi="Times New Roman" w:cs="Times New Roman"/>
          <w:i/>
          <w:noProof/>
          <w:color w:val="000000"/>
          <w:sz w:val="26"/>
          <w:szCs w:val="26"/>
          <w:lang w:val="en-GB"/>
        </w:rPr>
      </w:pPr>
    </w:p>
    <w:tbl>
      <w:tblPr>
        <w:tblW w:w="0" w:type="auto"/>
        <w:tblLook w:val="04A0" w:firstRow="1" w:lastRow="0" w:firstColumn="1" w:lastColumn="0" w:noHBand="0" w:noVBand="1"/>
      </w:tblPr>
      <w:tblGrid>
        <w:gridCol w:w="4077"/>
        <w:gridCol w:w="4644"/>
      </w:tblGrid>
      <w:tr w:rsidR="004566A2" w:rsidRPr="004566A2" w:rsidTr="00846403">
        <w:tc>
          <w:tcPr>
            <w:tcW w:w="4077" w:type="dxa"/>
            <w:shd w:val="clear" w:color="auto" w:fill="auto"/>
          </w:tcPr>
          <w:p w:rsidR="004566A2" w:rsidRPr="004566A2" w:rsidRDefault="004566A2" w:rsidP="004566A2">
            <w:pPr>
              <w:spacing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Tên tổ chức tín dụng …..</w:t>
            </w:r>
          </w:p>
          <w:p w:rsidR="004566A2" w:rsidRPr="004566A2" w:rsidRDefault="004566A2" w:rsidP="004566A2">
            <w:pPr>
              <w:spacing w:after="0" w:line="240" w:lineRule="auto"/>
              <w:jc w:val="center"/>
              <w:rPr>
                <w:rFonts w:ascii="Times New Roman" w:eastAsia="Times New Roman" w:hAnsi="Times New Roman" w:cs="Times New Roman"/>
                <w:noProof/>
                <w:color w:val="000000"/>
                <w:sz w:val="28"/>
                <w:szCs w:val="28"/>
                <w:lang w:val="en-GB"/>
              </w:rPr>
            </w:pPr>
            <w:r w:rsidRPr="004566A2">
              <w:rPr>
                <w:rFonts w:ascii="Times New Roman" w:eastAsia="Times New Roman" w:hAnsi="Times New Roman" w:cs="Times New Roman"/>
                <w:b/>
                <w:noProof/>
                <w:color w:val="000000"/>
                <w:sz w:val="24"/>
                <w:szCs w:val="24"/>
                <w:lang w:val="en-GB"/>
              </w:rPr>
              <w:t>Số văn bản: ….</w:t>
            </w:r>
          </w:p>
        </w:tc>
        <w:tc>
          <w:tcPr>
            <w:tcW w:w="4644" w:type="dxa"/>
            <w:shd w:val="clear" w:color="auto" w:fill="auto"/>
          </w:tcPr>
          <w:p w:rsidR="004566A2" w:rsidRPr="004566A2" w:rsidRDefault="004566A2" w:rsidP="004566A2">
            <w:pPr>
              <w:spacing w:after="0" w:line="240" w:lineRule="auto"/>
              <w:jc w:val="center"/>
              <w:rPr>
                <w:rFonts w:ascii="Times New Roman" w:eastAsia="Times New Roman" w:hAnsi="Times New Roman" w:cs="Times New Roman"/>
                <w:noProof/>
                <w:color w:val="000000"/>
                <w:sz w:val="28"/>
                <w:szCs w:val="28"/>
                <w:lang w:val="en-GB"/>
              </w:rPr>
            </w:pPr>
          </w:p>
        </w:tc>
      </w:tr>
    </w:tbl>
    <w:p w:rsidR="004566A2" w:rsidRPr="004566A2" w:rsidRDefault="004566A2" w:rsidP="004566A2">
      <w:pPr>
        <w:spacing w:after="0" w:line="240" w:lineRule="auto"/>
        <w:jc w:val="center"/>
        <w:rPr>
          <w:rFonts w:ascii="Times New Roman" w:eastAsia="Times New Roman" w:hAnsi="Times New Roman" w:cs="Times New Roman"/>
          <w:noProof/>
          <w:color w:val="000000"/>
          <w:sz w:val="28"/>
          <w:szCs w:val="28"/>
          <w:lang w:val="en-GB"/>
        </w:rPr>
      </w:pPr>
    </w:p>
    <w:p w:rsidR="004566A2" w:rsidRPr="004566A2" w:rsidRDefault="004566A2" w:rsidP="004566A2">
      <w:pPr>
        <w:spacing w:after="0" w:line="240" w:lineRule="auto"/>
        <w:ind w:right="-284"/>
        <w:jc w:val="center"/>
        <w:rPr>
          <w:rFonts w:ascii="Times New Roman" w:eastAsia="Times New Roman" w:hAnsi="Times New Roman" w:cs="Times New Roman"/>
          <w:b/>
          <w:noProof/>
          <w:color w:val="000000"/>
          <w:sz w:val="26"/>
          <w:szCs w:val="26"/>
          <w:lang w:val="en-GB"/>
        </w:rPr>
      </w:pPr>
      <w:r w:rsidRPr="004566A2">
        <w:rPr>
          <w:rFonts w:ascii="Times New Roman" w:eastAsia="Times New Roman" w:hAnsi="Times New Roman" w:cs="Times New Roman"/>
          <w:b/>
          <w:noProof/>
          <w:color w:val="000000"/>
          <w:sz w:val="26"/>
          <w:szCs w:val="26"/>
          <w:lang w:val="en-GB"/>
        </w:rPr>
        <w:t>SỐ LIỆU NGUỒN VỐN, SỬ DỤNG VỐN BẰNG ĐỒNG VIỆT NAM</w:t>
      </w:r>
    </w:p>
    <w:p w:rsidR="004566A2" w:rsidRPr="004566A2" w:rsidRDefault="004566A2" w:rsidP="004566A2">
      <w:pPr>
        <w:spacing w:before="120" w:after="0" w:line="240" w:lineRule="auto"/>
        <w:jc w:val="right"/>
        <w:rPr>
          <w:rFonts w:ascii="Times New Roman" w:eastAsia="Times New Roman" w:hAnsi="Times New Roman" w:cs="Times New Roman"/>
          <w:i/>
          <w:noProof/>
          <w:color w:val="000000"/>
          <w:lang w:val="en-GB"/>
        </w:rPr>
      </w:pPr>
      <w:r w:rsidRPr="004566A2">
        <w:rPr>
          <w:rFonts w:ascii="Times New Roman" w:eastAsia="Times New Roman" w:hAnsi="Times New Roman" w:cs="Times New Roman"/>
          <w:i/>
          <w:noProof/>
          <w:color w:val="000000"/>
          <w:sz w:val="24"/>
          <w:szCs w:val="26"/>
          <w:lang w:val="en-GB"/>
        </w:rPr>
        <w:tab/>
      </w:r>
      <w:r w:rsidRPr="004566A2">
        <w:rPr>
          <w:rFonts w:ascii="Times New Roman" w:eastAsia="Times New Roman" w:hAnsi="Times New Roman" w:cs="Times New Roman"/>
          <w:i/>
          <w:noProof/>
          <w:color w:val="000000"/>
          <w:lang w:val="en-GB"/>
        </w:rPr>
        <w:t>Đơn vị: triệu đồng</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806"/>
        <w:gridCol w:w="1134"/>
        <w:gridCol w:w="1276"/>
        <w:gridCol w:w="708"/>
        <w:gridCol w:w="1276"/>
        <w:gridCol w:w="1275"/>
      </w:tblGrid>
      <w:tr w:rsidR="004566A2" w:rsidRPr="004566A2" w:rsidTr="00846403">
        <w:trPr>
          <w:trHeight w:val="340"/>
        </w:trPr>
        <w:tc>
          <w:tcPr>
            <w:tcW w:w="596" w:type="dxa"/>
            <w:vMerge w:val="restart"/>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r w:rsidRPr="004566A2">
              <w:rPr>
                <w:rFonts w:ascii="Times New Roman" w:eastAsia="Times New Roman" w:hAnsi="Times New Roman" w:cs="Times New Roman"/>
                <w:b/>
                <w:noProof/>
                <w:color w:val="000000"/>
                <w:sz w:val="20"/>
                <w:szCs w:val="20"/>
                <w:lang w:val="en-GB"/>
              </w:rPr>
              <w:t>STT</w:t>
            </w:r>
          </w:p>
        </w:tc>
        <w:tc>
          <w:tcPr>
            <w:tcW w:w="2806" w:type="dxa"/>
            <w:vMerge w:val="restart"/>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r w:rsidRPr="004566A2">
              <w:rPr>
                <w:rFonts w:ascii="Times New Roman" w:eastAsia="Times New Roman" w:hAnsi="Times New Roman" w:cs="Times New Roman"/>
                <w:b/>
                <w:noProof/>
                <w:color w:val="000000"/>
                <w:sz w:val="20"/>
                <w:szCs w:val="20"/>
                <w:lang w:val="en-GB"/>
              </w:rPr>
              <w:t>Chỉ tiêu</w:t>
            </w:r>
          </w:p>
        </w:tc>
        <w:tc>
          <w:tcPr>
            <w:tcW w:w="1134" w:type="dxa"/>
            <w:vMerge w:val="restart"/>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r w:rsidRPr="004566A2">
              <w:rPr>
                <w:rFonts w:ascii="Times New Roman" w:eastAsia="Times New Roman" w:hAnsi="Times New Roman" w:cs="Times New Roman"/>
                <w:b/>
                <w:noProof/>
                <w:color w:val="000000"/>
                <w:sz w:val="20"/>
                <w:szCs w:val="20"/>
                <w:lang w:val="en-GB"/>
              </w:rPr>
              <w:t>Ngày cuối năm trước liền kề</w:t>
            </w:r>
          </w:p>
        </w:tc>
        <w:tc>
          <w:tcPr>
            <w:tcW w:w="1276" w:type="dxa"/>
            <w:vMerge w:val="restart"/>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r w:rsidRPr="004566A2">
              <w:rPr>
                <w:rFonts w:ascii="Times New Roman" w:eastAsia="Times New Roman" w:hAnsi="Times New Roman" w:cs="Times New Roman"/>
                <w:b/>
                <w:noProof/>
                <w:color w:val="000000"/>
                <w:sz w:val="20"/>
                <w:szCs w:val="20"/>
                <w:lang w:val="en-GB"/>
              </w:rPr>
              <w:t>Ngày cuối tháng trước liền kề</w:t>
            </w:r>
          </w:p>
        </w:tc>
        <w:tc>
          <w:tcPr>
            <w:tcW w:w="3259" w:type="dxa"/>
            <w:gridSpan w:val="3"/>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r w:rsidRPr="004566A2">
              <w:rPr>
                <w:rFonts w:ascii="Times New Roman" w:eastAsia="Times New Roman" w:hAnsi="Times New Roman" w:cs="Times New Roman"/>
                <w:b/>
                <w:noProof/>
                <w:color w:val="000000"/>
                <w:sz w:val="20"/>
                <w:szCs w:val="20"/>
                <w:lang w:val="en-GB"/>
              </w:rPr>
              <w:t>Ngày hiện hành</w:t>
            </w:r>
          </w:p>
        </w:tc>
      </w:tr>
      <w:tr w:rsidR="004566A2" w:rsidRPr="004566A2" w:rsidTr="00846403">
        <w:trPr>
          <w:trHeight w:val="340"/>
        </w:trPr>
        <w:tc>
          <w:tcPr>
            <w:tcW w:w="596" w:type="dxa"/>
            <w:vMerge/>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p>
        </w:tc>
        <w:tc>
          <w:tcPr>
            <w:tcW w:w="2806" w:type="dxa"/>
            <w:vMerge/>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p>
        </w:tc>
        <w:tc>
          <w:tcPr>
            <w:tcW w:w="1134" w:type="dxa"/>
            <w:vMerge/>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p>
        </w:tc>
        <w:tc>
          <w:tcPr>
            <w:tcW w:w="1276" w:type="dxa"/>
            <w:vMerge/>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r w:rsidRPr="004566A2">
              <w:rPr>
                <w:rFonts w:ascii="Times New Roman" w:eastAsia="Times New Roman" w:hAnsi="Times New Roman" w:cs="Times New Roman"/>
                <w:b/>
                <w:noProof/>
                <w:color w:val="000000"/>
                <w:sz w:val="20"/>
                <w:szCs w:val="20"/>
                <w:lang w:val="en-GB"/>
              </w:rPr>
              <w:t>Số dư</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r w:rsidRPr="004566A2">
              <w:rPr>
                <w:rFonts w:ascii="Times New Roman" w:eastAsia="Times New Roman" w:hAnsi="Times New Roman" w:cs="Times New Roman"/>
                <w:b/>
                <w:noProof/>
                <w:color w:val="000000"/>
                <w:sz w:val="20"/>
                <w:szCs w:val="20"/>
                <w:lang w:val="en-GB"/>
              </w:rPr>
              <w:t>Thay đổi so với cuối năm trước</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0"/>
                <w:szCs w:val="20"/>
                <w:lang w:val="en-GB"/>
              </w:rPr>
            </w:pPr>
            <w:r w:rsidRPr="004566A2">
              <w:rPr>
                <w:rFonts w:ascii="Times New Roman" w:eastAsia="Times New Roman" w:hAnsi="Times New Roman" w:cs="Times New Roman"/>
                <w:b/>
                <w:noProof/>
                <w:color w:val="000000"/>
                <w:sz w:val="20"/>
                <w:szCs w:val="20"/>
                <w:lang w:val="en-GB"/>
              </w:rPr>
              <w:t>Thay đổi so với cuối tháng trước</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18"/>
                <w:szCs w:val="18"/>
                <w:lang w:val="en-GB"/>
              </w:rPr>
            </w:pPr>
            <w:r w:rsidRPr="004566A2">
              <w:rPr>
                <w:rFonts w:ascii="Times New Roman" w:eastAsia="Times New Roman" w:hAnsi="Times New Roman" w:cs="Times New Roman"/>
                <w:noProof/>
                <w:color w:val="000000"/>
                <w:sz w:val="18"/>
                <w:szCs w:val="18"/>
                <w:lang w:val="en-GB"/>
              </w:rPr>
              <w:t>(1)</w:t>
            </w:r>
          </w:p>
        </w:tc>
        <w:tc>
          <w:tcPr>
            <w:tcW w:w="280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18"/>
                <w:szCs w:val="18"/>
                <w:lang w:val="en-GB"/>
              </w:rPr>
            </w:pPr>
            <w:r w:rsidRPr="004566A2">
              <w:rPr>
                <w:rFonts w:ascii="Times New Roman" w:eastAsia="Times New Roman" w:hAnsi="Times New Roman" w:cs="Times New Roman"/>
                <w:noProof/>
                <w:color w:val="000000"/>
                <w:sz w:val="18"/>
                <w:szCs w:val="18"/>
                <w:lang w:val="en-GB"/>
              </w:rPr>
              <w:t>(2)</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18"/>
                <w:szCs w:val="18"/>
                <w:lang w:val="en-GB"/>
              </w:rPr>
            </w:pPr>
            <w:r w:rsidRPr="004566A2">
              <w:rPr>
                <w:rFonts w:ascii="Times New Roman" w:eastAsia="Times New Roman" w:hAnsi="Times New Roman" w:cs="Times New Roman"/>
                <w:noProof/>
                <w:color w:val="000000"/>
                <w:sz w:val="18"/>
                <w:szCs w:val="18"/>
                <w:lang w:val="en-GB"/>
              </w:rPr>
              <w:t>(3)</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18"/>
                <w:szCs w:val="18"/>
                <w:lang w:val="en-GB"/>
              </w:rPr>
            </w:pPr>
            <w:r w:rsidRPr="004566A2">
              <w:rPr>
                <w:rFonts w:ascii="Times New Roman" w:eastAsia="Times New Roman" w:hAnsi="Times New Roman" w:cs="Times New Roman"/>
                <w:noProof/>
                <w:color w:val="000000"/>
                <w:sz w:val="18"/>
                <w:szCs w:val="18"/>
                <w:lang w:val="en-GB"/>
              </w:rPr>
              <w:t>(4)</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18"/>
                <w:szCs w:val="18"/>
                <w:lang w:val="en-GB"/>
              </w:rPr>
            </w:pPr>
            <w:r w:rsidRPr="004566A2">
              <w:rPr>
                <w:rFonts w:ascii="Times New Roman" w:eastAsia="Times New Roman" w:hAnsi="Times New Roman" w:cs="Times New Roman"/>
                <w:noProof/>
                <w:color w:val="000000"/>
                <w:sz w:val="18"/>
                <w:szCs w:val="18"/>
                <w:lang w:val="en-GB"/>
              </w:rPr>
              <w:t>(5)</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18"/>
                <w:szCs w:val="18"/>
                <w:lang w:val="en-GB"/>
              </w:rPr>
            </w:pPr>
            <w:r w:rsidRPr="004566A2">
              <w:rPr>
                <w:rFonts w:ascii="Times New Roman" w:eastAsia="Times New Roman" w:hAnsi="Times New Roman" w:cs="Times New Roman"/>
                <w:noProof/>
                <w:color w:val="000000"/>
                <w:sz w:val="18"/>
                <w:szCs w:val="18"/>
                <w:lang w:val="en-GB"/>
              </w:rPr>
              <w:t>(6) = (5) - (3)</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18"/>
                <w:szCs w:val="18"/>
                <w:lang w:val="en-GB"/>
              </w:rPr>
            </w:pPr>
            <w:r w:rsidRPr="004566A2">
              <w:rPr>
                <w:rFonts w:ascii="Times New Roman" w:eastAsia="Times New Roman" w:hAnsi="Times New Roman" w:cs="Times New Roman"/>
                <w:noProof/>
                <w:color w:val="000000"/>
                <w:sz w:val="18"/>
                <w:szCs w:val="18"/>
                <w:lang w:val="en-GB"/>
              </w:rPr>
              <w:t>(7) = (5) - (4)</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lang w:val="en-GB"/>
              </w:rPr>
            </w:pPr>
            <w:r w:rsidRPr="004566A2">
              <w:rPr>
                <w:rFonts w:ascii="Times New Roman" w:eastAsia="Times New Roman" w:hAnsi="Times New Roman" w:cs="Times New Roman"/>
                <w:b/>
                <w:noProof/>
                <w:color w:val="000000"/>
                <w:lang w:val="en-GB"/>
              </w:rPr>
              <w:t>I</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b/>
                <w:noProof/>
                <w:color w:val="000000"/>
                <w:lang w:val="en-GB"/>
              </w:rPr>
            </w:pPr>
            <w:r w:rsidRPr="004566A2">
              <w:rPr>
                <w:rFonts w:ascii="Times New Roman" w:eastAsia="Times New Roman" w:hAnsi="Times New Roman" w:cs="Times New Roman"/>
                <w:b/>
                <w:noProof/>
                <w:color w:val="000000"/>
                <w:lang w:val="en-GB"/>
              </w:rPr>
              <w:t>Nguồn vốn VND</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Trong đó,</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1</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Tiền gửi từ cá nhân, tổ chức (trừ TCTD)</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a</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Cá nhân</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b</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Tổ chức (trừ TCTD)</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2</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Tiền gửi của Kho bạc Nhà nước</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3</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Vay, nhận tiền gửi từ TCTD khác</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4</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Vay NHNN</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lang w:val="en-GB"/>
              </w:rPr>
            </w:pPr>
            <w:r w:rsidRPr="004566A2">
              <w:rPr>
                <w:rFonts w:ascii="Times New Roman" w:eastAsia="Times New Roman" w:hAnsi="Times New Roman" w:cs="Times New Roman"/>
                <w:b/>
                <w:noProof/>
                <w:color w:val="000000"/>
                <w:lang w:val="en-GB"/>
              </w:rPr>
              <w:t>II</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b/>
                <w:noProof/>
                <w:color w:val="000000"/>
                <w:lang w:val="en-GB"/>
              </w:rPr>
            </w:pPr>
            <w:r w:rsidRPr="004566A2">
              <w:rPr>
                <w:rFonts w:ascii="Times New Roman" w:eastAsia="Times New Roman" w:hAnsi="Times New Roman" w:cs="Times New Roman"/>
                <w:b/>
                <w:noProof/>
                <w:color w:val="000000"/>
                <w:lang w:val="en-GB"/>
              </w:rPr>
              <w:t>Sử dụng vốn VND</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Trong đó,</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1</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Tiền mặt tại quỹ</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2</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Tiền gửi tại NHNN</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3</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Cho vay, gửi tiền tại TCTD khác</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4</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Tín dụng đối với nền kinh tế</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5</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Mua, đầu tư GTCG</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a</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Trái phiếu Chính phủ, trái phiếu được Chính phủ bảo lãnh</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b</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Tín phiếu NHNN</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r w:rsidR="004566A2" w:rsidRPr="004566A2" w:rsidTr="00846403">
        <w:trPr>
          <w:trHeight w:val="340"/>
        </w:trPr>
        <w:tc>
          <w:tcPr>
            <w:tcW w:w="59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c</w:t>
            </w:r>
          </w:p>
        </w:tc>
        <w:tc>
          <w:tcPr>
            <w:tcW w:w="2806" w:type="dxa"/>
            <w:shd w:val="clear" w:color="auto" w:fill="auto"/>
            <w:vAlign w:val="center"/>
          </w:tcPr>
          <w:p w:rsidR="004566A2" w:rsidRPr="004566A2" w:rsidRDefault="004566A2" w:rsidP="004566A2">
            <w:pPr>
              <w:spacing w:after="0" w:line="240" w:lineRule="auto"/>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GTCG khác (ghi rõ)</w:t>
            </w:r>
          </w:p>
        </w:tc>
        <w:tc>
          <w:tcPr>
            <w:tcW w:w="1134"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708"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6" w:type="dxa"/>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c>
          <w:tcPr>
            <w:tcW w:w="1275"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lang w:val="en-GB"/>
              </w:rPr>
            </w:pPr>
            <w:r w:rsidRPr="004566A2">
              <w:rPr>
                <w:rFonts w:ascii="Times New Roman" w:eastAsia="Times New Roman" w:hAnsi="Times New Roman" w:cs="Times New Roman"/>
                <w:noProof/>
                <w:color w:val="000000"/>
                <w:lang w:val="en-GB"/>
              </w:rPr>
              <w:t>…</w:t>
            </w:r>
          </w:p>
        </w:tc>
      </w:tr>
    </w:tbl>
    <w:p w:rsidR="004566A2" w:rsidRPr="004566A2" w:rsidRDefault="004566A2" w:rsidP="004566A2">
      <w:pPr>
        <w:spacing w:before="120" w:after="240" w:line="240" w:lineRule="auto"/>
        <w:jc w:val="right"/>
        <w:rPr>
          <w:rFonts w:ascii="Times New Roman" w:eastAsia="Times New Roman" w:hAnsi="Times New Roman" w:cs="Times New Roman"/>
          <w:i/>
          <w:noProof/>
          <w:color w:val="000000"/>
          <w:sz w:val="24"/>
          <w:szCs w:val="24"/>
          <w:lang w:val="en-GB"/>
        </w:rPr>
      </w:pPr>
      <w:r w:rsidRPr="004566A2">
        <w:rPr>
          <w:rFonts w:ascii="Times New Roman" w:eastAsia="Times New Roman" w:hAnsi="Times New Roman" w:cs="Times New Roman"/>
          <w:i/>
          <w:noProof/>
          <w:color w:val="000000"/>
          <w:sz w:val="24"/>
          <w:szCs w:val="24"/>
          <w:lang w:val="en-GB"/>
        </w:rPr>
        <w:t>…….., ngày ...... tháng …… năm ......</w:t>
      </w:r>
    </w:p>
    <w:tbl>
      <w:tblPr>
        <w:tblW w:w="9356" w:type="dxa"/>
        <w:tblInd w:w="-176" w:type="dxa"/>
        <w:tblLook w:val="04A0" w:firstRow="1" w:lastRow="0" w:firstColumn="1" w:lastColumn="0" w:noHBand="0" w:noVBand="1"/>
      </w:tblPr>
      <w:tblGrid>
        <w:gridCol w:w="2694"/>
        <w:gridCol w:w="1701"/>
        <w:gridCol w:w="1417"/>
        <w:gridCol w:w="3544"/>
      </w:tblGrid>
      <w:tr w:rsidR="004566A2" w:rsidRPr="004566A2" w:rsidTr="00846403">
        <w:tc>
          <w:tcPr>
            <w:tcW w:w="2694" w:type="dxa"/>
          </w:tcPr>
          <w:p w:rsidR="004566A2" w:rsidRPr="004566A2" w:rsidRDefault="004566A2" w:rsidP="004566A2">
            <w:pPr>
              <w:spacing w:before="120"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Xác nhận của</w:t>
            </w:r>
          </w:p>
          <w:p w:rsidR="004566A2" w:rsidRPr="004566A2" w:rsidRDefault="004566A2" w:rsidP="004566A2">
            <w:pPr>
              <w:spacing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Ban kiểm soát đặc biệt</w:t>
            </w:r>
          </w:p>
        </w:tc>
        <w:tc>
          <w:tcPr>
            <w:tcW w:w="1701" w:type="dxa"/>
            <w:shd w:val="clear" w:color="auto" w:fill="auto"/>
          </w:tcPr>
          <w:p w:rsidR="004566A2" w:rsidRPr="004566A2" w:rsidRDefault="004566A2" w:rsidP="004566A2">
            <w:pPr>
              <w:spacing w:before="120"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Lập biểu</w:t>
            </w:r>
          </w:p>
        </w:tc>
        <w:tc>
          <w:tcPr>
            <w:tcW w:w="1417" w:type="dxa"/>
            <w:shd w:val="clear" w:color="auto" w:fill="auto"/>
          </w:tcPr>
          <w:p w:rsidR="004566A2" w:rsidRPr="004566A2" w:rsidRDefault="004566A2" w:rsidP="004566A2">
            <w:pPr>
              <w:spacing w:before="120"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Kiểm soát</w:t>
            </w:r>
          </w:p>
        </w:tc>
        <w:tc>
          <w:tcPr>
            <w:tcW w:w="3544" w:type="dxa"/>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Người đại diện hợp pháp</w:t>
            </w:r>
          </w:p>
          <w:p w:rsidR="004566A2" w:rsidRPr="004566A2" w:rsidRDefault="004566A2" w:rsidP="004566A2">
            <w:pPr>
              <w:spacing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 xml:space="preserve"> của tổ chức tín dụng</w:t>
            </w:r>
          </w:p>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b/>
                <w:noProof/>
                <w:color w:val="000000"/>
                <w:sz w:val="24"/>
                <w:szCs w:val="24"/>
                <w:lang w:val="en-GB"/>
              </w:rPr>
              <w:t xml:space="preserve"> </w:t>
            </w:r>
            <w:r w:rsidRPr="004566A2">
              <w:rPr>
                <w:rFonts w:ascii="Times New Roman" w:eastAsia="Times New Roman" w:hAnsi="Times New Roman" w:cs="Times New Roman"/>
                <w:noProof/>
                <w:color w:val="000000"/>
                <w:sz w:val="24"/>
                <w:szCs w:val="24"/>
                <w:lang w:val="en-GB"/>
              </w:rPr>
              <w:t>(Ký, ghi rõ họ tên và đóng dấu)</w:t>
            </w:r>
          </w:p>
        </w:tc>
      </w:tr>
    </w:tbl>
    <w:p w:rsidR="004566A2" w:rsidRPr="004566A2" w:rsidRDefault="004566A2" w:rsidP="004566A2">
      <w:pPr>
        <w:spacing w:before="120" w:after="0" w:line="240" w:lineRule="auto"/>
        <w:rPr>
          <w:rFonts w:ascii="Times New Roman" w:eastAsia="Times New Roman" w:hAnsi="Times New Roman" w:cs="Times New Roman"/>
          <w:b/>
          <w:noProof/>
          <w:color w:val="000000"/>
          <w:sz w:val="24"/>
          <w:szCs w:val="26"/>
          <w:lang w:val="en-GB"/>
        </w:rPr>
      </w:pPr>
    </w:p>
    <w:p w:rsidR="004566A2" w:rsidRPr="004566A2" w:rsidRDefault="004566A2" w:rsidP="004566A2">
      <w:pPr>
        <w:spacing w:before="120" w:after="0" w:line="240" w:lineRule="auto"/>
        <w:rPr>
          <w:rFonts w:ascii="Times New Roman" w:eastAsia="Times New Roman" w:hAnsi="Times New Roman" w:cs="Times New Roman"/>
          <w:b/>
          <w:noProof/>
          <w:color w:val="000000"/>
          <w:sz w:val="24"/>
          <w:szCs w:val="26"/>
          <w:lang w:val="en-GB"/>
        </w:rPr>
      </w:pPr>
      <w:r w:rsidRPr="004566A2">
        <w:rPr>
          <w:rFonts w:ascii="Times New Roman" w:eastAsia="Times New Roman" w:hAnsi="Times New Roman" w:cs="Times New Roman"/>
          <w:b/>
          <w:noProof/>
          <w:color w:val="000000"/>
          <w:sz w:val="24"/>
          <w:szCs w:val="26"/>
          <w:lang w:val="en-GB"/>
        </w:rPr>
        <w:tab/>
      </w:r>
    </w:p>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b/>
          <w:noProof/>
          <w:color w:val="000000"/>
          <w:sz w:val="24"/>
          <w:szCs w:val="26"/>
          <w:lang w:val="en-GB"/>
        </w:rPr>
        <w:br w:type="page"/>
      </w:r>
      <w:r w:rsidRPr="004566A2">
        <w:rPr>
          <w:rFonts w:ascii="Times New Roman" w:eastAsia="Times New Roman" w:hAnsi="Times New Roman" w:cs="Times New Roman"/>
          <w:b/>
          <w:noProof/>
          <w:color w:val="000000"/>
          <w:sz w:val="24"/>
          <w:szCs w:val="24"/>
          <w:lang w:val="en-GB"/>
        </w:rPr>
        <w:lastRenderedPageBreak/>
        <w:t>Phụ lục số 03</w:t>
      </w:r>
      <w:r w:rsidRPr="004566A2">
        <w:rPr>
          <w:rFonts w:ascii="Times New Roman" w:eastAsia="Times New Roman" w:hAnsi="Times New Roman" w:cs="Times New Roman"/>
          <w:noProof/>
          <w:color w:val="000000"/>
          <w:sz w:val="24"/>
          <w:szCs w:val="24"/>
          <w:lang w:val="en-GB"/>
        </w:rPr>
        <w:t xml:space="preserve"> </w:t>
      </w:r>
    </w:p>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i/>
          <w:noProof/>
          <w:color w:val="000000"/>
          <w:sz w:val="24"/>
          <w:szCs w:val="24"/>
          <w:lang w:val="en-GB"/>
        </w:rPr>
        <w:t>(Ban hành kèm theo Thông tư số      /2018/TT-NHNN của Thống đốc Ngân hàng Nhà nước quy định về cho vay đặc biệt đối với tổ chức tín dụng được kiểm soát đặc biệt)</w:t>
      </w:r>
    </w:p>
    <w:p w:rsidR="004566A2" w:rsidRPr="004566A2" w:rsidRDefault="004566A2" w:rsidP="004566A2">
      <w:pPr>
        <w:spacing w:after="0" w:line="240" w:lineRule="auto"/>
        <w:jc w:val="center"/>
        <w:rPr>
          <w:rFonts w:ascii="Times New Roman" w:eastAsia="Times New Roman" w:hAnsi="Times New Roman" w:cs="Times New Roman"/>
          <w:b/>
          <w:noProof/>
          <w:color w:val="000000"/>
          <w:sz w:val="28"/>
          <w:szCs w:val="28"/>
          <w:lang w:val="en-GB"/>
        </w:rPr>
      </w:pPr>
    </w:p>
    <w:p w:rsidR="004566A2" w:rsidRPr="004566A2" w:rsidRDefault="004566A2" w:rsidP="004566A2">
      <w:pPr>
        <w:spacing w:before="120" w:after="0" w:line="240" w:lineRule="auto"/>
        <w:jc w:val="center"/>
        <w:rPr>
          <w:rFonts w:ascii="Times New Roman" w:eastAsia="Times New Roman" w:hAnsi="Times New Roman" w:cs="Times New Roman"/>
          <w:b/>
          <w:bCs/>
          <w:iCs/>
          <w:noProof/>
          <w:color w:val="000000"/>
          <w:sz w:val="24"/>
          <w:szCs w:val="24"/>
          <w:lang w:val="en-GB"/>
        </w:rPr>
      </w:pPr>
      <w:r w:rsidRPr="004566A2">
        <w:rPr>
          <w:rFonts w:ascii="Times New Roman" w:eastAsia="Times New Roman" w:hAnsi="Times New Roman" w:cs="Times New Roman"/>
          <w:b/>
          <w:bCs/>
          <w:iCs/>
          <w:noProof/>
          <w:color w:val="000000"/>
          <w:sz w:val="24"/>
          <w:szCs w:val="24"/>
          <w:lang w:val="en-GB"/>
        </w:rPr>
        <w:t>CỘNG HÒA XÃ HỘI CHỦ NGHĨA VIỆT NAM</w:t>
      </w:r>
    </w:p>
    <w:p w:rsidR="004566A2" w:rsidRPr="004566A2" w:rsidRDefault="004566A2" w:rsidP="004566A2">
      <w:pPr>
        <w:tabs>
          <w:tab w:val="left" w:pos="6804"/>
        </w:tabs>
        <w:spacing w:after="0" w:line="240" w:lineRule="auto"/>
        <w:jc w:val="center"/>
        <w:rPr>
          <w:rFonts w:ascii="Times New Roman" w:eastAsia="Times New Roman" w:hAnsi="Times New Roman" w:cs="Times New Roman"/>
          <w:b/>
          <w:bCs/>
          <w:iCs/>
          <w:noProof/>
          <w:color w:val="000000"/>
          <w:sz w:val="26"/>
          <w:szCs w:val="26"/>
          <w:lang w:val="en-GB"/>
        </w:rPr>
      </w:pPr>
      <w:r w:rsidRPr="004566A2">
        <w:rPr>
          <w:rFonts w:ascii="Times New Roman" w:eastAsia="Times New Roman" w:hAnsi="Times New Roman" w:cs="Times New Roman"/>
          <w:b/>
          <w:bCs/>
          <w:iCs/>
          <w:noProof/>
          <w:color w:val="000000"/>
          <w:sz w:val="26"/>
          <w:szCs w:val="26"/>
          <w:lang w:val="en-GB"/>
        </w:rPr>
        <w:t>Độc lập - Tự do - Hạnh phúc</w:t>
      </w:r>
    </w:p>
    <w:p w:rsidR="004566A2" w:rsidRPr="004566A2" w:rsidRDefault="004566A2" w:rsidP="004566A2">
      <w:pPr>
        <w:tabs>
          <w:tab w:val="left" w:pos="6804"/>
        </w:tabs>
        <w:spacing w:after="0" w:line="240" w:lineRule="auto"/>
        <w:jc w:val="center"/>
        <w:rPr>
          <w:rFonts w:ascii="Times New Roman" w:eastAsia="Times New Roman" w:hAnsi="Times New Roman" w:cs="Times New Roman"/>
          <w:b/>
          <w:bCs/>
          <w:iCs/>
          <w:noProof/>
          <w:color w:val="000000"/>
          <w:sz w:val="24"/>
          <w:szCs w:val="24"/>
          <w:lang w:val="en-GB"/>
        </w:rPr>
      </w:pPr>
      <w:r w:rsidRPr="004566A2">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58240" behindDoc="0" locked="0" layoutInCell="1" allowOverlap="1">
                <wp:simplePos x="0" y="0"/>
                <wp:positionH relativeFrom="column">
                  <wp:posOffset>1840865</wp:posOffset>
                </wp:positionH>
                <wp:positionV relativeFrom="paragraph">
                  <wp:posOffset>47624</wp:posOffset>
                </wp:positionV>
                <wp:extent cx="2076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1F47"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95pt,3.75pt" to="30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" strokeweight=".5pt"/>
            </w:pict>
          </mc:Fallback>
        </mc:AlternateContent>
      </w:r>
    </w:p>
    <w:p w:rsidR="004566A2" w:rsidRPr="004566A2" w:rsidRDefault="004566A2" w:rsidP="004566A2">
      <w:pPr>
        <w:tabs>
          <w:tab w:val="left" w:pos="6804"/>
        </w:tabs>
        <w:spacing w:after="0" w:line="240" w:lineRule="auto"/>
        <w:jc w:val="center"/>
        <w:rPr>
          <w:rFonts w:ascii="Times New Roman" w:eastAsia="Times New Roman" w:hAnsi="Times New Roman" w:cs="Times New Roman"/>
          <w:b/>
          <w:bCs/>
          <w:iCs/>
          <w:noProof/>
          <w:color w:val="000000"/>
          <w:sz w:val="28"/>
          <w:szCs w:val="28"/>
          <w:lang w:val="en-GB"/>
        </w:rPr>
      </w:pPr>
    </w:p>
    <w:p w:rsidR="004566A2" w:rsidRPr="004566A2" w:rsidRDefault="004566A2" w:rsidP="004566A2">
      <w:pPr>
        <w:tabs>
          <w:tab w:val="left" w:pos="6804"/>
        </w:tabs>
        <w:spacing w:after="0" w:line="240" w:lineRule="auto"/>
        <w:jc w:val="center"/>
        <w:rPr>
          <w:rFonts w:ascii="Times New Roman" w:eastAsia="Times New Roman" w:hAnsi="Times New Roman" w:cs="Times New Roman"/>
          <w:b/>
          <w:bCs/>
          <w:iCs/>
          <w:noProof/>
          <w:color w:val="000000"/>
          <w:sz w:val="28"/>
          <w:szCs w:val="28"/>
          <w:lang w:val="en-GB"/>
        </w:rPr>
      </w:pPr>
      <w:r w:rsidRPr="004566A2">
        <w:rPr>
          <w:rFonts w:ascii="Times New Roman" w:eastAsia="Times New Roman" w:hAnsi="Times New Roman" w:cs="Times New Roman"/>
          <w:b/>
          <w:bCs/>
          <w:iCs/>
          <w:noProof/>
          <w:color w:val="000000"/>
          <w:sz w:val="28"/>
          <w:szCs w:val="28"/>
          <w:lang w:val="en-GB"/>
        </w:rPr>
        <w:t>HỢP ĐỒNG CHO VAY ĐẶC BIỆT</w:t>
      </w:r>
    </w:p>
    <w:p w:rsidR="004566A2" w:rsidRPr="004566A2" w:rsidRDefault="004566A2" w:rsidP="004566A2">
      <w:pPr>
        <w:tabs>
          <w:tab w:val="left" w:pos="6804"/>
        </w:tabs>
        <w:spacing w:before="60" w:after="0" w:line="240" w:lineRule="auto"/>
        <w:jc w:val="center"/>
        <w:rPr>
          <w:rFonts w:ascii="Times New Roman" w:eastAsia="Times New Roman" w:hAnsi="Times New Roman" w:cs="Times New Roman"/>
          <w:bCs/>
          <w:iCs/>
          <w:noProof/>
          <w:color w:val="000000"/>
          <w:sz w:val="24"/>
          <w:szCs w:val="24"/>
          <w:lang w:val="en-GB"/>
        </w:rPr>
      </w:pPr>
      <w:r w:rsidRPr="004566A2">
        <w:rPr>
          <w:rFonts w:ascii="Times New Roman" w:eastAsia="Times New Roman" w:hAnsi="Times New Roman" w:cs="Times New Roman"/>
          <w:bCs/>
          <w:iCs/>
          <w:noProof/>
          <w:color w:val="000000"/>
          <w:sz w:val="24"/>
          <w:szCs w:val="24"/>
          <w:lang w:val="en-GB"/>
        </w:rPr>
        <w:t>Số: ......</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Căn cứ Thông tư số 01/2018/TT-NHNN ngày 26 tháng 01 năm 2018 của Thống đốc Ngân hàng Nhà nước Việt Nam quy định về cho vay đặc biệt đối với tổ chức tín dụng được kiểm soát đặc biệt (sau đây gọi là Thông tư số 01/2018/TT-NHNN);</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Căn cứ Văn bản số … ngày … tháng … năm … của Thống đốc Ngân hàng Nhà nước Việt Nam về việc cho vay đặc biệt đối với ...... (tên tổ chức tín dụng),</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Hôm nay, ngày ... tháng ... năm ... tại …, chúng tôi gồm:</w:t>
      </w:r>
    </w:p>
    <w:p w:rsidR="004566A2" w:rsidRPr="004566A2" w:rsidRDefault="004566A2" w:rsidP="004566A2">
      <w:pPr>
        <w:tabs>
          <w:tab w:val="left" w:pos="3420"/>
        </w:tabs>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
          <w:bCs/>
          <w:iCs/>
          <w:noProof/>
          <w:color w:val="000000"/>
          <w:sz w:val="28"/>
          <w:szCs w:val="28"/>
          <w:lang w:val="en-GB"/>
        </w:rPr>
        <w:t xml:space="preserve">Bên cho vay (Bên A): </w:t>
      </w:r>
      <w:r w:rsidRPr="004566A2">
        <w:rPr>
          <w:rFonts w:ascii="Times New Roman" w:eastAsia="Times New Roman" w:hAnsi="Times New Roman" w:cs="Times New Roman"/>
          <w:b/>
          <w:bCs/>
          <w:iCs/>
          <w:noProof/>
          <w:color w:val="000000"/>
          <w:sz w:val="28"/>
          <w:szCs w:val="28"/>
          <w:lang w:val="en-GB"/>
        </w:rPr>
        <w:tab/>
        <w:t xml:space="preserve">Ngân hàng Nhà nước Việt Nam </w:t>
      </w:r>
      <w:r w:rsidRPr="004566A2">
        <w:rPr>
          <w:rFonts w:ascii="Times New Roman" w:eastAsia="Times New Roman" w:hAnsi="Times New Roman" w:cs="Times New Roman"/>
          <w:bCs/>
          <w:iCs/>
          <w:noProof/>
          <w:color w:val="000000"/>
          <w:sz w:val="28"/>
          <w:szCs w:val="28"/>
          <w:lang w:val="en-GB"/>
        </w:rPr>
        <w:t>(Ngân hàng Nhà nước Việt Nam chi nhánh tỉnh, thành phố ...)</w:t>
      </w:r>
    </w:p>
    <w:p w:rsidR="004566A2" w:rsidRPr="004566A2" w:rsidRDefault="004566A2" w:rsidP="004566A2">
      <w:pPr>
        <w:tabs>
          <w:tab w:val="left" w:pos="3420"/>
        </w:tabs>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xml:space="preserve">Địa chỉ: ....................................... </w:t>
      </w:r>
      <w:r w:rsidRPr="004566A2">
        <w:rPr>
          <w:rFonts w:ascii="Times New Roman" w:eastAsia="Times New Roman" w:hAnsi="Times New Roman" w:cs="Times New Roman"/>
          <w:bCs/>
          <w:iCs/>
          <w:noProof/>
          <w:color w:val="000000"/>
          <w:sz w:val="28"/>
          <w:szCs w:val="28"/>
          <w:lang w:val="en-GB"/>
        </w:rPr>
        <w:tab/>
      </w:r>
      <w:r w:rsidRPr="004566A2">
        <w:rPr>
          <w:rFonts w:ascii="Times New Roman" w:eastAsia="Times New Roman" w:hAnsi="Times New Roman" w:cs="Times New Roman"/>
          <w:bCs/>
          <w:iCs/>
          <w:noProof/>
          <w:color w:val="000000"/>
          <w:sz w:val="28"/>
          <w:szCs w:val="28"/>
          <w:lang w:val="en-GB"/>
        </w:rPr>
        <w:tab/>
      </w:r>
      <w:r w:rsidRPr="004566A2">
        <w:rPr>
          <w:rFonts w:ascii="Times New Roman" w:eastAsia="Times New Roman" w:hAnsi="Times New Roman" w:cs="Times New Roman"/>
          <w:bCs/>
          <w:iCs/>
          <w:noProof/>
          <w:color w:val="000000"/>
          <w:sz w:val="28"/>
          <w:szCs w:val="28"/>
          <w:lang w:val="en-GB"/>
        </w:rPr>
        <w:tab/>
      </w:r>
      <w:r w:rsidRPr="004566A2">
        <w:rPr>
          <w:rFonts w:ascii="Times New Roman" w:eastAsia="Times New Roman" w:hAnsi="Times New Roman" w:cs="Times New Roman"/>
          <w:bCs/>
          <w:iCs/>
          <w:noProof/>
          <w:color w:val="000000"/>
          <w:sz w:val="28"/>
          <w:szCs w:val="28"/>
          <w:lang w:val="en-GB"/>
        </w:rPr>
        <w:tab/>
      </w:r>
    </w:p>
    <w:p w:rsidR="004566A2" w:rsidRPr="004566A2" w:rsidRDefault="004566A2" w:rsidP="004566A2">
      <w:pPr>
        <w:tabs>
          <w:tab w:val="right" w:leader="dot" w:pos="4500"/>
          <w:tab w:val="left" w:pos="5400"/>
          <w:tab w:val="right" w:leader="dot" w:pos="8505"/>
        </w:tabs>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xml:space="preserve">Điện thoại: </w:t>
      </w:r>
      <w:r w:rsidRPr="004566A2">
        <w:rPr>
          <w:rFonts w:ascii="Times New Roman" w:eastAsia="Times New Roman" w:hAnsi="Times New Roman" w:cs="Times New Roman"/>
          <w:bCs/>
          <w:iCs/>
          <w:noProof/>
          <w:color w:val="000000"/>
          <w:sz w:val="28"/>
          <w:szCs w:val="28"/>
          <w:lang w:val="en-GB"/>
        </w:rPr>
        <w:tab/>
      </w:r>
      <w:r w:rsidRPr="004566A2">
        <w:rPr>
          <w:rFonts w:ascii="Times New Roman" w:eastAsia="Times New Roman" w:hAnsi="Times New Roman" w:cs="Times New Roman"/>
          <w:bCs/>
          <w:iCs/>
          <w:noProof/>
          <w:color w:val="000000"/>
          <w:sz w:val="28"/>
          <w:szCs w:val="28"/>
          <w:lang w:val="en-GB"/>
        </w:rPr>
        <w:tab/>
        <w:t>Fax: .......................................</w:t>
      </w:r>
    </w:p>
    <w:p w:rsidR="004566A2" w:rsidRPr="004566A2" w:rsidRDefault="004566A2" w:rsidP="004566A2">
      <w:pPr>
        <w:tabs>
          <w:tab w:val="right" w:leader="dot" w:pos="4536"/>
          <w:tab w:val="left" w:pos="4860"/>
          <w:tab w:val="left" w:pos="5400"/>
        </w:tabs>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Số tài khoản thanh toán tiền vay: ............................................................</w:t>
      </w:r>
    </w:p>
    <w:p w:rsidR="004566A2" w:rsidRPr="004566A2" w:rsidRDefault="004566A2" w:rsidP="004566A2">
      <w:pPr>
        <w:tabs>
          <w:tab w:val="left" w:pos="5400"/>
          <w:tab w:val="right" w:leader="dot" w:pos="8505"/>
        </w:tabs>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xml:space="preserve">Tên người đại diện: ...................... </w:t>
      </w:r>
      <w:r w:rsidRPr="004566A2">
        <w:rPr>
          <w:rFonts w:ascii="Times New Roman" w:eastAsia="Times New Roman" w:hAnsi="Times New Roman" w:cs="Times New Roman"/>
          <w:bCs/>
          <w:iCs/>
          <w:noProof/>
          <w:color w:val="000000"/>
          <w:sz w:val="28"/>
          <w:szCs w:val="28"/>
          <w:lang w:val="en-GB"/>
        </w:rPr>
        <w:tab/>
        <w:t>Chức vụ: ...............................</w:t>
      </w:r>
    </w:p>
    <w:p w:rsidR="004566A2" w:rsidRPr="004566A2" w:rsidRDefault="004566A2" w:rsidP="004566A2">
      <w:pPr>
        <w:tabs>
          <w:tab w:val="left" w:pos="3402"/>
        </w:tabs>
        <w:spacing w:before="120" w:after="0" w:line="240" w:lineRule="auto"/>
        <w:ind w:firstLine="709"/>
        <w:jc w:val="both"/>
        <w:rPr>
          <w:rFonts w:ascii="Times New Roman" w:eastAsia="Times New Roman" w:hAnsi="Times New Roman" w:cs="Times New Roman"/>
          <w:b/>
          <w:bCs/>
          <w:iCs/>
          <w:noProof/>
          <w:color w:val="000000"/>
          <w:sz w:val="28"/>
          <w:szCs w:val="28"/>
          <w:lang w:val="en-GB"/>
        </w:rPr>
      </w:pPr>
      <w:r w:rsidRPr="004566A2">
        <w:rPr>
          <w:rFonts w:ascii="Times New Roman" w:eastAsia="Times New Roman" w:hAnsi="Times New Roman" w:cs="Times New Roman"/>
          <w:b/>
          <w:bCs/>
          <w:iCs/>
          <w:noProof/>
          <w:color w:val="000000"/>
          <w:sz w:val="28"/>
          <w:szCs w:val="28"/>
          <w:lang w:val="en-GB"/>
        </w:rPr>
        <w:t>Bên đi vay (Bên B): Tên tổ chức tín dụng đi vay</w:t>
      </w:r>
    </w:p>
    <w:p w:rsidR="004566A2" w:rsidRPr="004566A2" w:rsidRDefault="004566A2" w:rsidP="004566A2">
      <w:pPr>
        <w:tabs>
          <w:tab w:val="right" w:leader="dot" w:pos="4536"/>
        </w:tabs>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Địa chỉ: ...</w:t>
      </w:r>
      <w:r w:rsidRPr="004566A2">
        <w:rPr>
          <w:rFonts w:ascii="Times New Roman" w:eastAsia="Times New Roman" w:hAnsi="Times New Roman" w:cs="Times New Roman"/>
          <w:bCs/>
          <w:iCs/>
          <w:noProof/>
          <w:color w:val="000000"/>
          <w:sz w:val="28"/>
          <w:szCs w:val="28"/>
          <w:lang w:val="en-GB"/>
        </w:rPr>
        <w:tab/>
      </w:r>
    </w:p>
    <w:p w:rsidR="004566A2" w:rsidRPr="004566A2" w:rsidRDefault="004566A2" w:rsidP="004566A2">
      <w:pPr>
        <w:tabs>
          <w:tab w:val="right" w:leader="dot" w:pos="4536"/>
          <w:tab w:val="left" w:pos="5400"/>
          <w:tab w:val="right" w:leader="dot" w:pos="8505"/>
        </w:tabs>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xml:space="preserve">Điện thoại: </w:t>
      </w:r>
      <w:r w:rsidRPr="004566A2">
        <w:rPr>
          <w:rFonts w:ascii="Times New Roman" w:eastAsia="Times New Roman" w:hAnsi="Times New Roman" w:cs="Times New Roman"/>
          <w:bCs/>
          <w:iCs/>
          <w:noProof/>
          <w:color w:val="000000"/>
          <w:sz w:val="28"/>
          <w:szCs w:val="28"/>
          <w:lang w:val="en-GB"/>
        </w:rPr>
        <w:tab/>
      </w:r>
      <w:r w:rsidRPr="004566A2">
        <w:rPr>
          <w:rFonts w:ascii="Times New Roman" w:eastAsia="Times New Roman" w:hAnsi="Times New Roman" w:cs="Times New Roman"/>
          <w:bCs/>
          <w:iCs/>
          <w:noProof/>
          <w:color w:val="000000"/>
          <w:sz w:val="28"/>
          <w:szCs w:val="28"/>
          <w:lang w:val="en-GB"/>
        </w:rPr>
        <w:tab/>
        <w:t>Fax: ...</w:t>
      </w:r>
      <w:r w:rsidRPr="004566A2">
        <w:rPr>
          <w:rFonts w:ascii="Times New Roman" w:eastAsia="Times New Roman" w:hAnsi="Times New Roman" w:cs="Times New Roman"/>
          <w:bCs/>
          <w:iCs/>
          <w:noProof/>
          <w:color w:val="000000"/>
          <w:sz w:val="28"/>
          <w:szCs w:val="28"/>
          <w:lang w:val="en-GB"/>
        </w:rPr>
        <w:tab/>
      </w:r>
    </w:p>
    <w:p w:rsidR="004566A2" w:rsidRPr="004566A2" w:rsidRDefault="004566A2" w:rsidP="004566A2">
      <w:pPr>
        <w:tabs>
          <w:tab w:val="right" w:leader="dot" w:pos="4536"/>
          <w:tab w:val="left" w:pos="5400"/>
        </w:tabs>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xml:space="preserve">Số tài khoản tiền gửi: </w:t>
      </w:r>
      <w:r w:rsidRPr="004566A2">
        <w:rPr>
          <w:rFonts w:ascii="Times New Roman" w:eastAsia="Times New Roman" w:hAnsi="Times New Roman" w:cs="Times New Roman"/>
          <w:bCs/>
          <w:iCs/>
          <w:noProof/>
          <w:color w:val="000000"/>
          <w:sz w:val="28"/>
          <w:szCs w:val="28"/>
          <w:lang w:val="en-GB"/>
        </w:rPr>
        <w:tab/>
      </w:r>
      <w:r w:rsidRPr="004566A2">
        <w:rPr>
          <w:rFonts w:ascii="Times New Roman" w:eastAsia="Times New Roman" w:hAnsi="Times New Roman" w:cs="Times New Roman"/>
          <w:bCs/>
          <w:iCs/>
          <w:noProof/>
          <w:color w:val="000000"/>
          <w:sz w:val="28"/>
          <w:szCs w:val="28"/>
          <w:lang w:val="en-GB"/>
        </w:rPr>
        <w:tab/>
        <w:t>Mở tại: ...............................</w:t>
      </w:r>
      <w:r w:rsidRPr="004566A2">
        <w:rPr>
          <w:rFonts w:ascii="Times New Roman" w:eastAsia="Times New Roman" w:hAnsi="Times New Roman" w:cs="Times New Roman"/>
          <w:bCs/>
          <w:iCs/>
          <w:noProof/>
          <w:color w:val="000000"/>
          <w:sz w:val="28"/>
          <w:szCs w:val="28"/>
          <w:lang w:val="en-GB"/>
        </w:rPr>
        <w:tab/>
      </w:r>
    </w:p>
    <w:p w:rsidR="004566A2" w:rsidRPr="004566A2" w:rsidRDefault="004566A2" w:rsidP="004566A2">
      <w:pPr>
        <w:tabs>
          <w:tab w:val="right" w:leader="dot" w:pos="4536"/>
          <w:tab w:val="left" w:pos="5400"/>
          <w:tab w:val="right" w:leader="dot" w:pos="8505"/>
        </w:tabs>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Tên người đại diện: ...</w:t>
      </w:r>
      <w:r w:rsidRPr="004566A2">
        <w:rPr>
          <w:rFonts w:ascii="Times New Roman" w:eastAsia="Times New Roman" w:hAnsi="Times New Roman" w:cs="Times New Roman"/>
          <w:bCs/>
          <w:iCs/>
          <w:noProof/>
          <w:color w:val="000000"/>
          <w:sz w:val="28"/>
          <w:szCs w:val="28"/>
          <w:lang w:val="en-GB"/>
        </w:rPr>
        <w:tab/>
      </w:r>
      <w:r w:rsidRPr="004566A2">
        <w:rPr>
          <w:rFonts w:ascii="Times New Roman" w:eastAsia="Times New Roman" w:hAnsi="Times New Roman" w:cs="Times New Roman"/>
          <w:bCs/>
          <w:iCs/>
          <w:noProof/>
          <w:color w:val="000000"/>
          <w:sz w:val="28"/>
          <w:szCs w:val="28"/>
          <w:lang w:val="en-GB"/>
        </w:rPr>
        <w:tab/>
        <w:t>Chức vụ: ...</w:t>
      </w:r>
      <w:r w:rsidRPr="004566A2">
        <w:rPr>
          <w:rFonts w:ascii="Times New Roman" w:eastAsia="Times New Roman" w:hAnsi="Times New Roman" w:cs="Times New Roman"/>
          <w:bCs/>
          <w:iCs/>
          <w:noProof/>
          <w:color w:val="000000"/>
          <w:sz w:val="28"/>
          <w:szCs w:val="28"/>
          <w:lang w:val="en-GB"/>
        </w:rPr>
        <w:tab/>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Hai bên thống nhất việc Bên A cho vay đặc biệt đối với Bên B theo các nội dung sau:</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
          <w:bCs/>
          <w:iCs/>
          <w:noProof/>
          <w:color w:val="000000"/>
          <w:sz w:val="28"/>
          <w:szCs w:val="28"/>
          <w:lang w:val="en-GB"/>
        </w:rPr>
        <w:t>Điều 1. Số tiền cho vay đặc biệt</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Bằng số: ..................................</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Bằng chữ: ................................</w:t>
      </w:r>
    </w:p>
    <w:p w:rsidR="004566A2" w:rsidRPr="004566A2" w:rsidRDefault="004566A2" w:rsidP="004566A2">
      <w:pPr>
        <w:spacing w:before="120" w:after="0" w:line="240" w:lineRule="auto"/>
        <w:ind w:firstLine="709"/>
        <w:jc w:val="both"/>
        <w:rPr>
          <w:rFonts w:ascii="Times New Roman" w:eastAsia="Times New Roman" w:hAnsi="Times New Roman" w:cs="Times New Roman"/>
          <w:b/>
          <w:bCs/>
          <w:iCs/>
          <w:noProof/>
          <w:color w:val="000000"/>
          <w:sz w:val="28"/>
          <w:szCs w:val="28"/>
          <w:lang w:val="en-GB"/>
        </w:rPr>
      </w:pPr>
      <w:r w:rsidRPr="004566A2">
        <w:rPr>
          <w:rFonts w:ascii="Times New Roman" w:eastAsia="Times New Roman" w:hAnsi="Times New Roman" w:cs="Times New Roman"/>
          <w:b/>
          <w:bCs/>
          <w:iCs/>
          <w:noProof/>
          <w:color w:val="000000"/>
          <w:sz w:val="28"/>
          <w:szCs w:val="28"/>
          <w:lang w:val="en-GB"/>
        </w:rPr>
        <w:t xml:space="preserve">Điều 2. Lãi suất cho vay đặc biệt: </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Lãi suất cho vay đặc biệt: …</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Lãi suất đối với nợ gốc cho vay đặc biệt quá hạn: ...</w:t>
      </w:r>
    </w:p>
    <w:p w:rsidR="004566A2" w:rsidRPr="004566A2" w:rsidRDefault="004566A2" w:rsidP="004566A2">
      <w:pPr>
        <w:spacing w:before="120" w:after="0" w:line="240" w:lineRule="auto"/>
        <w:ind w:firstLine="709"/>
        <w:jc w:val="both"/>
        <w:rPr>
          <w:rFonts w:ascii="Times New Roman" w:eastAsia="Times New Roman" w:hAnsi="Times New Roman" w:cs="Times New Roman"/>
          <w:b/>
          <w:bCs/>
          <w:iCs/>
          <w:noProof/>
          <w:color w:val="000000"/>
          <w:sz w:val="28"/>
          <w:szCs w:val="28"/>
          <w:lang w:val="en-GB"/>
        </w:rPr>
      </w:pPr>
      <w:r w:rsidRPr="004566A2">
        <w:rPr>
          <w:rFonts w:ascii="Times New Roman" w:eastAsia="Times New Roman" w:hAnsi="Times New Roman" w:cs="Times New Roman"/>
          <w:b/>
          <w:bCs/>
          <w:iCs/>
          <w:noProof/>
          <w:color w:val="000000"/>
          <w:sz w:val="28"/>
          <w:szCs w:val="28"/>
          <w:lang w:val="en-GB"/>
        </w:rPr>
        <w:t>Điều 3. Thời hạn cho vay đặc biệt</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lastRenderedPageBreak/>
        <w:t>- Thời hạn cho vay đặc biệt: …</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Thời hạn cho vay tính cả ngày nghỉ, ngày lễ và ngày Tết. Trường hợp ngày trả nợ trùng vào ngày nghỉ, ngày lễ, ngày Tết thì thời hạn cho vay đặc biệt được kéo dài đến ngày làm việc tiếp theo.</w:t>
      </w:r>
    </w:p>
    <w:p w:rsidR="004566A2" w:rsidRPr="004566A2" w:rsidRDefault="004566A2" w:rsidP="004566A2">
      <w:pPr>
        <w:spacing w:before="120" w:after="0" w:line="240" w:lineRule="auto"/>
        <w:ind w:firstLine="709"/>
        <w:jc w:val="both"/>
        <w:rPr>
          <w:rFonts w:ascii="Times New Roman" w:eastAsia="Times New Roman" w:hAnsi="Times New Roman" w:cs="Times New Roman"/>
          <w:b/>
          <w:bCs/>
          <w:iCs/>
          <w:noProof/>
          <w:color w:val="000000"/>
          <w:sz w:val="28"/>
          <w:szCs w:val="28"/>
          <w:lang w:val="en-GB"/>
        </w:rPr>
      </w:pPr>
      <w:r w:rsidRPr="004566A2">
        <w:rPr>
          <w:rFonts w:ascii="Times New Roman" w:eastAsia="Times New Roman" w:hAnsi="Times New Roman" w:cs="Times New Roman"/>
          <w:b/>
          <w:bCs/>
          <w:iCs/>
          <w:noProof/>
          <w:color w:val="000000"/>
          <w:sz w:val="28"/>
          <w:szCs w:val="28"/>
          <w:lang w:val="en-GB"/>
        </w:rPr>
        <w:t>Điều 4. Mục đích sử dụng tiền vay</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w:t>
      </w:r>
    </w:p>
    <w:p w:rsidR="004566A2" w:rsidRPr="004566A2" w:rsidRDefault="004566A2" w:rsidP="004566A2">
      <w:pPr>
        <w:spacing w:before="120" w:after="0" w:line="240" w:lineRule="auto"/>
        <w:ind w:firstLine="709"/>
        <w:jc w:val="both"/>
        <w:rPr>
          <w:rFonts w:ascii="Times New Roman" w:eastAsia="Times New Roman" w:hAnsi="Times New Roman" w:cs="Times New Roman"/>
          <w:b/>
          <w:bCs/>
          <w:iCs/>
          <w:noProof/>
          <w:color w:val="000000"/>
          <w:sz w:val="28"/>
          <w:szCs w:val="28"/>
          <w:lang w:val="en-GB"/>
        </w:rPr>
      </w:pPr>
      <w:r w:rsidRPr="004566A2">
        <w:rPr>
          <w:rFonts w:ascii="Times New Roman" w:eastAsia="Times New Roman" w:hAnsi="Times New Roman" w:cs="Times New Roman"/>
          <w:b/>
          <w:bCs/>
          <w:iCs/>
          <w:noProof/>
          <w:color w:val="000000"/>
          <w:sz w:val="28"/>
          <w:szCs w:val="28"/>
          <w:lang w:val="en-GB"/>
        </w:rPr>
        <w:t xml:space="preserve">Điều 5. Việc trả nợ khoản vay đặc biệt </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
          <w:bCs/>
          <w:iCs/>
          <w:noProof/>
          <w:color w:val="000000"/>
          <w:sz w:val="28"/>
          <w:szCs w:val="28"/>
          <w:lang w:val="en-GB"/>
        </w:rPr>
        <w:t>Điều 6. Các cam kết, thỏa thuận:</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Bên B tuân thủ và chịu trách nhiệm thực hiện đúng các quy định tại Thông tư số 01/2018/TT-NHNN.</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Trong trường hợp Bên B không trả hết nợ gốc, nợ lãi đúng hạn và không được gia hạn, Bên A sẽ thực hiện các biện pháp theo quy định tại khoản 2 Điều 13 Thông tư số 01/2018/TT-NHNN.</w:t>
      </w:r>
    </w:p>
    <w:p w:rsidR="004566A2" w:rsidRPr="004566A2" w:rsidRDefault="004566A2" w:rsidP="004566A2">
      <w:pPr>
        <w:spacing w:before="120" w:after="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Times New Roman" w:hAnsi="Times New Roman" w:cs="Times New Roman"/>
          <w:bCs/>
          <w:iCs/>
          <w:noProof/>
          <w:color w:val="000000"/>
          <w:sz w:val="28"/>
          <w:szCs w:val="28"/>
          <w:lang w:val="en-GB"/>
        </w:rPr>
        <w:t>- Các cam kết, thỏa thuận khác (nếu có): …</w:t>
      </w:r>
    </w:p>
    <w:p w:rsidR="004566A2" w:rsidRPr="004566A2" w:rsidRDefault="004566A2" w:rsidP="004566A2">
      <w:pPr>
        <w:spacing w:before="120" w:after="0" w:line="240" w:lineRule="auto"/>
        <w:ind w:firstLine="709"/>
        <w:jc w:val="both"/>
        <w:rPr>
          <w:rFonts w:ascii="Times New Roman" w:eastAsia="Calibri" w:hAnsi="Times New Roman" w:cs="Times New Roman"/>
          <w:b/>
          <w:noProof/>
          <w:color w:val="000000"/>
          <w:sz w:val="28"/>
          <w:lang w:val="en-GB"/>
        </w:rPr>
      </w:pPr>
      <w:r w:rsidRPr="004566A2">
        <w:rPr>
          <w:rFonts w:ascii="Times New Roman" w:eastAsia="Times New Roman" w:hAnsi="Times New Roman" w:cs="Times New Roman"/>
          <w:b/>
          <w:bCs/>
          <w:iCs/>
          <w:noProof/>
          <w:color w:val="000000"/>
          <w:sz w:val="28"/>
          <w:szCs w:val="28"/>
          <w:lang w:val="en-GB"/>
        </w:rPr>
        <w:t xml:space="preserve">Điều </w:t>
      </w:r>
      <w:r w:rsidRPr="004566A2">
        <w:rPr>
          <w:rFonts w:ascii="Times New Roman" w:eastAsia="Calibri" w:hAnsi="Times New Roman" w:cs="Times New Roman"/>
          <w:b/>
          <w:noProof/>
          <w:color w:val="000000"/>
          <w:sz w:val="28"/>
          <w:lang w:val="en-GB"/>
        </w:rPr>
        <w:t>7. Hiệu lực của hợp đồng</w:t>
      </w:r>
    </w:p>
    <w:p w:rsidR="004566A2" w:rsidRPr="004566A2" w:rsidRDefault="004566A2" w:rsidP="004566A2">
      <w:pPr>
        <w:spacing w:before="120" w:after="240" w:line="240" w:lineRule="auto"/>
        <w:ind w:firstLine="709"/>
        <w:jc w:val="both"/>
        <w:rPr>
          <w:rFonts w:ascii="Times New Roman" w:eastAsia="Times New Roman" w:hAnsi="Times New Roman" w:cs="Times New Roman"/>
          <w:bCs/>
          <w:iCs/>
          <w:noProof/>
          <w:color w:val="000000"/>
          <w:sz w:val="28"/>
          <w:szCs w:val="28"/>
          <w:lang w:val="en-GB"/>
        </w:rPr>
      </w:pPr>
      <w:r w:rsidRPr="004566A2">
        <w:rPr>
          <w:rFonts w:ascii="Times New Roman" w:eastAsia="Calibri" w:hAnsi="Times New Roman" w:cs="Times New Roman"/>
          <w:noProof/>
          <w:color w:val="000000"/>
          <w:sz w:val="28"/>
          <w:lang w:val="en-GB"/>
        </w:rPr>
        <w:t>Hợp đồng này được lập thành 04 bản có giá trị như nhau, mỗi bên giữ 02 bản và có hiệu lực kể từ ngày ký.</w:t>
      </w:r>
      <w:r w:rsidRPr="004566A2">
        <w:rPr>
          <w:rFonts w:ascii="Times New Roman" w:eastAsia="Times New Roman" w:hAnsi="Times New Roman" w:cs="Times New Roman"/>
          <w:bCs/>
          <w:iCs/>
          <w:noProof/>
          <w:color w:val="000000"/>
          <w:sz w:val="28"/>
          <w:szCs w:val="28"/>
          <w:lang w:val="en-GB"/>
        </w:rPr>
        <w:t>/.</w:t>
      </w:r>
    </w:p>
    <w:tbl>
      <w:tblPr>
        <w:tblW w:w="9640" w:type="dxa"/>
        <w:tblInd w:w="-34" w:type="dxa"/>
        <w:tblLook w:val="01E0" w:firstRow="1" w:lastRow="1" w:firstColumn="1" w:lastColumn="1" w:noHBand="0" w:noVBand="0"/>
      </w:tblPr>
      <w:tblGrid>
        <w:gridCol w:w="4254"/>
        <w:gridCol w:w="5386"/>
      </w:tblGrid>
      <w:tr w:rsidR="004566A2" w:rsidRPr="004566A2" w:rsidTr="00846403">
        <w:tc>
          <w:tcPr>
            <w:tcW w:w="4254" w:type="dxa"/>
          </w:tcPr>
          <w:p w:rsidR="004566A2" w:rsidRPr="004566A2" w:rsidRDefault="004566A2" w:rsidP="004566A2">
            <w:pPr>
              <w:spacing w:after="0" w:line="240" w:lineRule="auto"/>
              <w:jc w:val="center"/>
              <w:rPr>
                <w:rFonts w:ascii="Times New Roman" w:eastAsia="Times New Roman" w:hAnsi="Times New Roman" w:cs="Times New Roman"/>
                <w:b/>
                <w:bCs/>
                <w:iCs/>
                <w:noProof/>
                <w:color w:val="000000"/>
                <w:sz w:val="24"/>
                <w:szCs w:val="24"/>
                <w:lang w:val="en-GB"/>
              </w:rPr>
            </w:pPr>
            <w:r w:rsidRPr="004566A2">
              <w:rPr>
                <w:rFonts w:ascii="Times New Roman" w:eastAsia="Times New Roman" w:hAnsi="Times New Roman" w:cs="Times New Roman"/>
                <w:b/>
                <w:bCs/>
                <w:iCs/>
                <w:noProof/>
                <w:color w:val="000000"/>
                <w:sz w:val="24"/>
                <w:szCs w:val="24"/>
                <w:lang w:val="en-GB"/>
              </w:rPr>
              <w:t>BÊN ĐI VAY</w:t>
            </w:r>
          </w:p>
          <w:p w:rsidR="004566A2" w:rsidRPr="004566A2" w:rsidRDefault="004566A2" w:rsidP="004566A2">
            <w:pPr>
              <w:spacing w:after="0" w:line="240" w:lineRule="auto"/>
              <w:jc w:val="center"/>
              <w:rPr>
                <w:rFonts w:ascii="Times New Roman" w:eastAsia="Times New Roman" w:hAnsi="Times New Roman" w:cs="Times New Roman"/>
                <w:b/>
                <w:bCs/>
                <w:iCs/>
                <w:noProof/>
                <w:color w:val="000000"/>
                <w:sz w:val="24"/>
                <w:szCs w:val="24"/>
                <w:lang w:val="en-GB"/>
              </w:rPr>
            </w:pPr>
            <w:r w:rsidRPr="004566A2">
              <w:rPr>
                <w:rFonts w:ascii="Times New Roman" w:eastAsia="Times New Roman" w:hAnsi="Times New Roman" w:cs="Times New Roman"/>
                <w:b/>
                <w:bCs/>
                <w:iCs/>
                <w:noProof/>
                <w:color w:val="000000"/>
                <w:sz w:val="24"/>
                <w:szCs w:val="24"/>
                <w:lang w:val="en-GB"/>
              </w:rPr>
              <w:t>NGƯỜI ĐẠI DIỆN HỢP PHÁP CỦA TỔ CHỨC TÍN DỤNG ĐI VAY</w:t>
            </w:r>
          </w:p>
          <w:p w:rsidR="004566A2" w:rsidRPr="004566A2" w:rsidRDefault="004566A2" w:rsidP="004566A2">
            <w:pPr>
              <w:spacing w:after="0" w:line="240" w:lineRule="auto"/>
              <w:jc w:val="center"/>
              <w:rPr>
                <w:rFonts w:ascii="Times New Roman" w:eastAsia="Times New Roman" w:hAnsi="Times New Roman" w:cs="Times New Roman"/>
                <w:bCs/>
                <w:i/>
                <w:iCs/>
                <w:noProof/>
                <w:color w:val="000000"/>
                <w:sz w:val="24"/>
                <w:szCs w:val="24"/>
                <w:lang w:val="en-GB"/>
              </w:rPr>
            </w:pPr>
            <w:r w:rsidRPr="004566A2">
              <w:rPr>
                <w:rFonts w:ascii="Times New Roman" w:eastAsia="Times New Roman" w:hAnsi="Times New Roman" w:cs="Times New Roman"/>
                <w:bCs/>
                <w:i/>
                <w:iCs/>
                <w:noProof/>
                <w:color w:val="000000"/>
                <w:sz w:val="24"/>
                <w:szCs w:val="24"/>
                <w:lang w:val="en-GB"/>
              </w:rPr>
              <w:t>(Ký tên, ghi rõ họ tên và đóng dấu)</w:t>
            </w:r>
          </w:p>
        </w:tc>
        <w:tc>
          <w:tcPr>
            <w:tcW w:w="5386" w:type="dxa"/>
          </w:tcPr>
          <w:p w:rsidR="004566A2" w:rsidRPr="004566A2" w:rsidRDefault="004566A2" w:rsidP="004566A2">
            <w:pPr>
              <w:spacing w:after="0" w:line="240" w:lineRule="auto"/>
              <w:jc w:val="center"/>
              <w:rPr>
                <w:rFonts w:ascii="Times New Roman" w:eastAsia="Times New Roman" w:hAnsi="Times New Roman" w:cs="Times New Roman"/>
                <w:b/>
                <w:bCs/>
                <w:iCs/>
                <w:noProof/>
                <w:color w:val="000000"/>
                <w:sz w:val="24"/>
                <w:szCs w:val="24"/>
                <w:lang w:val="en-GB"/>
              </w:rPr>
            </w:pPr>
            <w:r w:rsidRPr="004566A2">
              <w:rPr>
                <w:rFonts w:ascii="Times New Roman" w:eastAsia="Times New Roman" w:hAnsi="Times New Roman" w:cs="Times New Roman"/>
                <w:b/>
                <w:bCs/>
                <w:iCs/>
                <w:noProof/>
                <w:color w:val="000000"/>
                <w:sz w:val="24"/>
                <w:szCs w:val="24"/>
                <w:lang w:val="en-GB"/>
              </w:rPr>
              <w:t>BÊN CHO VAY</w:t>
            </w:r>
          </w:p>
          <w:p w:rsidR="004566A2" w:rsidRPr="004566A2" w:rsidRDefault="004566A2" w:rsidP="004566A2">
            <w:pPr>
              <w:spacing w:after="0" w:line="240" w:lineRule="auto"/>
              <w:jc w:val="center"/>
              <w:rPr>
                <w:rFonts w:ascii="Times New Roman" w:eastAsia="Times New Roman" w:hAnsi="Times New Roman" w:cs="Times New Roman"/>
                <w:b/>
                <w:bCs/>
                <w:iCs/>
                <w:noProof/>
                <w:color w:val="000000"/>
                <w:sz w:val="24"/>
                <w:szCs w:val="24"/>
                <w:lang w:val="en-GB"/>
              </w:rPr>
            </w:pPr>
            <w:r w:rsidRPr="004566A2">
              <w:rPr>
                <w:rFonts w:ascii="Times New Roman" w:eastAsia="Times New Roman" w:hAnsi="Times New Roman" w:cs="Times New Roman"/>
                <w:b/>
                <w:bCs/>
                <w:iCs/>
                <w:noProof/>
                <w:color w:val="000000"/>
                <w:sz w:val="24"/>
                <w:szCs w:val="24"/>
                <w:lang w:val="en-GB"/>
              </w:rPr>
              <w:t>GIÁM ĐỐC NGÂN HÀNG NHÀ NƯỚC</w:t>
            </w:r>
          </w:p>
          <w:p w:rsidR="004566A2" w:rsidRPr="004566A2" w:rsidRDefault="004566A2" w:rsidP="004566A2">
            <w:pPr>
              <w:spacing w:after="0" w:line="240" w:lineRule="auto"/>
              <w:jc w:val="center"/>
              <w:rPr>
                <w:rFonts w:ascii="Times New Roman" w:eastAsia="Times New Roman" w:hAnsi="Times New Roman" w:cs="Times New Roman"/>
                <w:b/>
                <w:bCs/>
                <w:iCs/>
                <w:noProof/>
                <w:color w:val="000000"/>
                <w:lang w:val="en-GB"/>
              </w:rPr>
            </w:pPr>
            <w:r w:rsidRPr="004566A2">
              <w:rPr>
                <w:rFonts w:ascii="Times New Roman" w:eastAsia="Times New Roman" w:hAnsi="Times New Roman" w:cs="Times New Roman"/>
                <w:b/>
                <w:bCs/>
                <w:iCs/>
                <w:noProof/>
                <w:color w:val="000000"/>
                <w:sz w:val="24"/>
                <w:szCs w:val="24"/>
                <w:lang w:val="en-GB"/>
              </w:rPr>
              <w:t>CHI NHÁNH TỈNH, THÀNH PHỐ</w:t>
            </w:r>
          </w:p>
          <w:p w:rsidR="004566A2" w:rsidRPr="004566A2" w:rsidRDefault="004566A2" w:rsidP="004566A2">
            <w:pPr>
              <w:spacing w:after="0" w:line="240" w:lineRule="auto"/>
              <w:jc w:val="center"/>
              <w:rPr>
                <w:rFonts w:ascii="Times New Roman" w:eastAsia="Times New Roman" w:hAnsi="Times New Roman" w:cs="Times New Roman"/>
                <w:bCs/>
                <w:i/>
                <w:iCs/>
                <w:noProof/>
                <w:color w:val="000000"/>
                <w:sz w:val="24"/>
                <w:szCs w:val="24"/>
                <w:lang w:val="en-GB"/>
              </w:rPr>
            </w:pPr>
            <w:r w:rsidRPr="004566A2">
              <w:rPr>
                <w:rFonts w:ascii="Times New Roman" w:eastAsia="Times New Roman" w:hAnsi="Times New Roman" w:cs="Times New Roman"/>
                <w:bCs/>
                <w:i/>
                <w:iCs/>
                <w:noProof/>
                <w:color w:val="000000"/>
                <w:sz w:val="24"/>
                <w:szCs w:val="24"/>
                <w:lang w:val="en-GB"/>
              </w:rPr>
              <w:t>(Ký tên, ghi rõ họ tên và đóng dấu)</w:t>
            </w:r>
          </w:p>
        </w:tc>
      </w:tr>
    </w:tbl>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noProof/>
          <w:color w:val="000000"/>
          <w:sz w:val="24"/>
          <w:szCs w:val="26"/>
          <w:lang w:val="en-GB"/>
        </w:rPr>
        <w:br w:type="page"/>
      </w:r>
      <w:r w:rsidRPr="004566A2">
        <w:rPr>
          <w:rFonts w:ascii="Times New Roman" w:eastAsia="Times New Roman" w:hAnsi="Times New Roman" w:cs="Times New Roman"/>
          <w:b/>
          <w:noProof/>
          <w:color w:val="000000"/>
          <w:sz w:val="24"/>
          <w:szCs w:val="24"/>
          <w:lang w:val="en-GB"/>
        </w:rPr>
        <w:lastRenderedPageBreak/>
        <w:t>Phụ lục số 04</w:t>
      </w:r>
      <w:r w:rsidRPr="004566A2">
        <w:rPr>
          <w:rFonts w:ascii="Times New Roman" w:eastAsia="Times New Roman" w:hAnsi="Times New Roman" w:cs="Times New Roman"/>
          <w:noProof/>
          <w:color w:val="000000"/>
          <w:sz w:val="24"/>
          <w:szCs w:val="24"/>
          <w:lang w:val="en-GB"/>
        </w:rPr>
        <w:t xml:space="preserve"> </w:t>
      </w:r>
    </w:p>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i/>
          <w:noProof/>
          <w:color w:val="000000"/>
          <w:sz w:val="24"/>
          <w:szCs w:val="24"/>
          <w:lang w:val="en-GB"/>
        </w:rPr>
        <w:t>(Ban hành kèm theo Thông tư số 01/2018/TT-NHNN của Thống đốc Ngân hàng Nhà nước quy định về cho vay đặc biệt đối với tổ chức tín dụng được kiểm soát đặc biệt)</w:t>
      </w:r>
    </w:p>
    <w:p w:rsidR="004566A2" w:rsidRPr="004566A2" w:rsidRDefault="004566A2" w:rsidP="004566A2">
      <w:pPr>
        <w:spacing w:after="0" w:line="240" w:lineRule="auto"/>
        <w:jc w:val="center"/>
        <w:rPr>
          <w:rFonts w:ascii="Times New Roman" w:eastAsia="Times New Roman" w:hAnsi="Times New Roman" w:cs="Times New Roman"/>
          <w:noProof/>
          <w:color w:val="000000"/>
          <w:sz w:val="28"/>
          <w:szCs w:val="28"/>
          <w:lang w:val="en-GB"/>
        </w:rPr>
      </w:pPr>
    </w:p>
    <w:tbl>
      <w:tblPr>
        <w:tblW w:w="0" w:type="auto"/>
        <w:tblLook w:val="04A0" w:firstRow="1" w:lastRow="0" w:firstColumn="1" w:lastColumn="0" w:noHBand="0" w:noVBand="1"/>
      </w:tblPr>
      <w:tblGrid>
        <w:gridCol w:w="3936"/>
        <w:gridCol w:w="4644"/>
      </w:tblGrid>
      <w:tr w:rsidR="004566A2" w:rsidRPr="004566A2" w:rsidTr="00846403">
        <w:tc>
          <w:tcPr>
            <w:tcW w:w="3936" w:type="dxa"/>
            <w:shd w:val="clear" w:color="auto" w:fill="auto"/>
          </w:tcPr>
          <w:p w:rsidR="004566A2" w:rsidRPr="004566A2" w:rsidRDefault="004566A2" w:rsidP="004566A2">
            <w:pPr>
              <w:spacing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Tên đơn vị báo cáo …..</w:t>
            </w:r>
          </w:p>
          <w:p w:rsidR="004566A2" w:rsidRPr="004566A2" w:rsidRDefault="004566A2" w:rsidP="004566A2">
            <w:pPr>
              <w:spacing w:after="0" w:line="240" w:lineRule="auto"/>
              <w:jc w:val="center"/>
              <w:rPr>
                <w:rFonts w:ascii="Times New Roman" w:eastAsia="Times New Roman" w:hAnsi="Times New Roman" w:cs="Times New Roman"/>
                <w:noProof/>
                <w:color w:val="000000"/>
                <w:sz w:val="28"/>
                <w:szCs w:val="28"/>
                <w:lang w:val="en-GB"/>
              </w:rPr>
            </w:pPr>
            <w:r w:rsidRPr="004566A2">
              <w:rPr>
                <w:rFonts w:ascii="Times New Roman" w:eastAsia="Times New Roman" w:hAnsi="Times New Roman" w:cs="Times New Roman"/>
                <w:b/>
                <w:noProof/>
                <w:color w:val="000000"/>
                <w:sz w:val="24"/>
                <w:szCs w:val="24"/>
                <w:lang w:val="en-GB"/>
              </w:rPr>
              <w:t>Số văn bản: ….</w:t>
            </w:r>
          </w:p>
        </w:tc>
        <w:tc>
          <w:tcPr>
            <w:tcW w:w="4644" w:type="dxa"/>
            <w:shd w:val="clear" w:color="auto" w:fill="auto"/>
          </w:tcPr>
          <w:p w:rsidR="004566A2" w:rsidRPr="004566A2" w:rsidRDefault="004566A2" w:rsidP="004566A2">
            <w:pPr>
              <w:spacing w:after="0" w:line="240" w:lineRule="auto"/>
              <w:jc w:val="center"/>
              <w:rPr>
                <w:rFonts w:ascii="Times New Roman" w:eastAsia="Times New Roman" w:hAnsi="Times New Roman" w:cs="Times New Roman"/>
                <w:noProof/>
                <w:color w:val="000000"/>
                <w:sz w:val="28"/>
                <w:szCs w:val="28"/>
                <w:lang w:val="en-GB"/>
              </w:rPr>
            </w:pPr>
          </w:p>
        </w:tc>
      </w:tr>
    </w:tbl>
    <w:p w:rsidR="004566A2" w:rsidRPr="004566A2" w:rsidRDefault="004566A2" w:rsidP="004566A2">
      <w:pPr>
        <w:spacing w:before="120" w:after="0" w:line="240" w:lineRule="auto"/>
        <w:jc w:val="center"/>
        <w:rPr>
          <w:rFonts w:ascii="Times New Roman" w:eastAsia="Times New Roman" w:hAnsi="Times New Roman" w:cs="Times New Roman"/>
          <w:b/>
          <w:noProof/>
          <w:color w:val="000000"/>
          <w:sz w:val="26"/>
          <w:szCs w:val="28"/>
          <w:lang w:val="en-GB"/>
        </w:rPr>
      </w:pPr>
      <w:r w:rsidRPr="004566A2">
        <w:rPr>
          <w:rFonts w:ascii="Times New Roman" w:eastAsia="Times New Roman" w:hAnsi="Times New Roman" w:cs="Times New Roman"/>
          <w:b/>
          <w:noProof/>
          <w:color w:val="000000"/>
          <w:sz w:val="26"/>
          <w:szCs w:val="28"/>
          <w:lang w:val="en-GB"/>
        </w:rPr>
        <w:t>BÁO CÁO SỐ LIỆU CHO VAY ĐẶC BIỆT ĐỐI VỚI TỔ CHỨC TÍN DỤNG</w:t>
      </w:r>
    </w:p>
    <w:p w:rsidR="004566A2" w:rsidRPr="004566A2" w:rsidRDefault="004566A2" w:rsidP="004566A2">
      <w:pPr>
        <w:spacing w:before="120" w:after="0" w:line="240" w:lineRule="auto"/>
        <w:jc w:val="center"/>
        <w:rPr>
          <w:rFonts w:ascii="Times New Roman" w:eastAsia="Times New Roman" w:hAnsi="Times New Roman" w:cs="Times New Roman"/>
          <w:i/>
          <w:noProof/>
          <w:color w:val="000000"/>
          <w:sz w:val="24"/>
          <w:szCs w:val="24"/>
          <w:lang w:val="en-GB"/>
        </w:rPr>
      </w:pPr>
      <w:r w:rsidRPr="004566A2">
        <w:rPr>
          <w:rFonts w:ascii="Times New Roman" w:eastAsia="Times New Roman" w:hAnsi="Times New Roman" w:cs="Times New Roman"/>
          <w:i/>
          <w:noProof/>
          <w:color w:val="000000"/>
          <w:sz w:val="24"/>
          <w:szCs w:val="24"/>
          <w:lang w:val="en-GB"/>
        </w:rPr>
        <w:t>Tháng … năm …</w:t>
      </w:r>
    </w:p>
    <w:p w:rsidR="004566A2" w:rsidRPr="004566A2" w:rsidRDefault="004566A2" w:rsidP="004566A2">
      <w:pPr>
        <w:spacing w:before="120" w:after="0" w:line="240" w:lineRule="auto"/>
        <w:jc w:val="right"/>
        <w:rPr>
          <w:rFonts w:ascii="Times New Roman" w:eastAsia="Times New Roman" w:hAnsi="Times New Roman" w:cs="Times New Roman"/>
          <w:i/>
          <w:noProof/>
          <w:color w:val="000000"/>
          <w:sz w:val="24"/>
          <w:szCs w:val="28"/>
          <w:lang w:val="en-GB"/>
        </w:rPr>
      </w:pPr>
      <w:r w:rsidRPr="004566A2">
        <w:rPr>
          <w:rFonts w:ascii="Times New Roman" w:eastAsia="Times New Roman" w:hAnsi="Times New Roman" w:cs="Times New Roman"/>
          <w:i/>
          <w:noProof/>
          <w:color w:val="000000"/>
          <w:sz w:val="24"/>
          <w:szCs w:val="28"/>
          <w:lang w:val="en-GB"/>
        </w:rPr>
        <w:t>Đơn vị: đồng</w:t>
      </w:r>
    </w:p>
    <w:tbl>
      <w:tblPr>
        <w:tblW w:w="9434" w:type="dxa"/>
        <w:tblInd w:w="-176" w:type="dxa"/>
        <w:tblLayout w:type="fixed"/>
        <w:tblLook w:val="0000" w:firstRow="0" w:lastRow="0" w:firstColumn="0" w:lastColumn="0" w:noHBand="0" w:noVBand="0"/>
      </w:tblPr>
      <w:tblGrid>
        <w:gridCol w:w="710"/>
        <w:gridCol w:w="890"/>
        <w:gridCol w:w="952"/>
        <w:gridCol w:w="1169"/>
        <w:gridCol w:w="674"/>
        <w:gridCol w:w="705"/>
        <w:gridCol w:w="637"/>
        <w:gridCol w:w="784"/>
        <w:gridCol w:w="588"/>
        <w:gridCol w:w="766"/>
        <w:gridCol w:w="873"/>
        <w:gridCol w:w="686"/>
      </w:tblGrid>
      <w:tr w:rsidR="004566A2" w:rsidRPr="004566A2" w:rsidTr="00846403">
        <w:trPr>
          <w:trHeight w:val="735"/>
        </w:trPr>
        <w:tc>
          <w:tcPr>
            <w:tcW w:w="710" w:type="dxa"/>
            <w:vMerge w:val="restart"/>
            <w:tcBorders>
              <w:top w:val="single" w:sz="4" w:space="0" w:color="auto"/>
              <w:left w:val="single"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STT</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Tên TCTD đi vay</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Số hiệu văn bản cho vay đặc biệt</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Số tiền được chấp thuận cho vay đặc biệt</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Giải ngân</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Thu nợ</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noProof/>
                <w:color w:val="000000"/>
                <w:sz w:val="20"/>
                <w:szCs w:val="20"/>
                <w:lang w:val="en-GB"/>
              </w:rPr>
              <w:t>Chuyển nợ quá hạn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Số dư cuối tháng báo cáo</w:t>
            </w:r>
          </w:p>
        </w:tc>
      </w:tr>
      <w:tr w:rsidR="004566A2" w:rsidRPr="004566A2" w:rsidTr="00846403">
        <w:trPr>
          <w:trHeight w:val="330"/>
        </w:trPr>
        <w:tc>
          <w:tcPr>
            <w:tcW w:w="710" w:type="dxa"/>
            <w:vMerge/>
            <w:tcBorders>
              <w:left w:val="single" w:sz="4" w:space="0" w:color="auto"/>
              <w:bottom w:val="single" w:sz="4" w:space="0" w:color="auto"/>
              <w:right w:val="single" w:sz="4" w:space="0" w:color="auto"/>
            </w:tcBorders>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p>
        </w:tc>
        <w:tc>
          <w:tcPr>
            <w:tcW w:w="8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p>
        </w:tc>
        <w:tc>
          <w:tcPr>
            <w:tcW w:w="11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Số tiền</w:t>
            </w:r>
          </w:p>
        </w:tc>
        <w:tc>
          <w:tcPr>
            <w:tcW w:w="705" w:type="dxa"/>
            <w:tcBorders>
              <w:top w:val="single" w:sz="4" w:space="0" w:color="auto"/>
              <w:left w:val="single" w:sz="4" w:space="0" w:color="auto"/>
              <w:bottom w:val="single"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Ngày</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Số tiền</w:t>
            </w:r>
          </w:p>
        </w:tc>
        <w:tc>
          <w:tcPr>
            <w:tcW w:w="784" w:type="dxa"/>
            <w:tcBorders>
              <w:top w:val="single" w:sz="4" w:space="0" w:color="auto"/>
              <w:left w:val="single" w:sz="4" w:space="0" w:color="auto"/>
              <w:bottom w:val="single"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Ngày</w:t>
            </w:r>
          </w:p>
        </w:tc>
        <w:tc>
          <w:tcPr>
            <w:tcW w:w="588" w:type="dxa"/>
            <w:tcBorders>
              <w:top w:val="single" w:sz="4" w:space="0" w:color="auto"/>
              <w:left w:val="single" w:sz="4" w:space="0" w:color="auto"/>
              <w:bottom w:val="single"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Số tiền</w:t>
            </w:r>
          </w:p>
        </w:tc>
        <w:tc>
          <w:tcPr>
            <w:tcW w:w="766" w:type="dxa"/>
            <w:tcBorders>
              <w:top w:val="single" w:sz="4" w:space="0" w:color="auto"/>
              <w:left w:val="single" w:sz="4" w:space="0" w:color="auto"/>
              <w:bottom w:val="single"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Ngày</w:t>
            </w:r>
          </w:p>
        </w:tc>
        <w:tc>
          <w:tcPr>
            <w:tcW w:w="873" w:type="dxa"/>
            <w:tcBorders>
              <w:top w:val="single" w:sz="4" w:space="0" w:color="auto"/>
              <w:left w:val="single" w:sz="4" w:space="0" w:color="auto"/>
              <w:bottom w:val="single" w:sz="4" w:space="0" w:color="auto"/>
              <w:right w:val="single" w:sz="4" w:space="0" w:color="auto"/>
            </w:tcBorders>
            <w:noWrap/>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Trong hạn</w:t>
            </w:r>
          </w:p>
        </w:tc>
        <w:tc>
          <w:tcPr>
            <w:tcW w:w="686" w:type="dxa"/>
            <w:tcBorders>
              <w:top w:val="single" w:sz="4" w:space="0" w:color="auto"/>
              <w:left w:val="single" w:sz="4" w:space="0" w:color="auto"/>
              <w:bottom w:val="single"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0"/>
                <w:szCs w:val="20"/>
                <w:lang w:val="en-GB"/>
              </w:rPr>
            </w:pPr>
            <w:r w:rsidRPr="004566A2">
              <w:rPr>
                <w:rFonts w:ascii="Times New Roman" w:eastAsia="Times New Roman" w:hAnsi="Times New Roman" w:cs="Times New Roman"/>
                <w:b/>
                <w:bCs/>
                <w:noProof/>
                <w:color w:val="000000"/>
                <w:sz w:val="20"/>
                <w:szCs w:val="20"/>
                <w:lang w:val="en-GB"/>
              </w:rPr>
              <w:t>Quá hạn</w:t>
            </w:r>
          </w:p>
        </w:tc>
      </w:tr>
      <w:tr w:rsidR="004566A2" w:rsidRPr="004566A2" w:rsidTr="00846403">
        <w:trPr>
          <w:trHeight w:val="330"/>
        </w:trPr>
        <w:tc>
          <w:tcPr>
            <w:tcW w:w="710" w:type="dxa"/>
            <w:tcBorders>
              <w:top w:val="dotted" w:sz="4" w:space="0" w:color="auto"/>
              <w:left w:val="single" w:sz="4" w:space="0" w:color="auto"/>
              <w:bottom w:val="dotted" w:sz="4" w:space="0" w:color="auto"/>
              <w:right w:val="single" w:sz="4" w:space="0" w:color="auto"/>
            </w:tcBorders>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89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9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11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6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705" w:type="dxa"/>
            <w:tcBorders>
              <w:top w:val="dotted" w:sz="4" w:space="0" w:color="auto"/>
              <w:left w:val="single" w:sz="4" w:space="0" w:color="auto"/>
              <w:bottom w:val="dotted"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63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784" w:type="dxa"/>
            <w:tcBorders>
              <w:top w:val="dotted" w:sz="4" w:space="0" w:color="auto"/>
              <w:left w:val="single" w:sz="4" w:space="0" w:color="auto"/>
              <w:bottom w:val="dotted"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588" w:type="dxa"/>
            <w:tcBorders>
              <w:top w:val="dotted" w:sz="4" w:space="0" w:color="auto"/>
              <w:left w:val="single" w:sz="4" w:space="0" w:color="auto"/>
              <w:bottom w:val="dotted" w:sz="4" w:space="0" w:color="auto"/>
              <w:right w:val="single" w:sz="4" w:space="0" w:color="auto"/>
            </w:tcBorders>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766" w:type="dxa"/>
            <w:tcBorders>
              <w:top w:val="dotted" w:sz="4" w:space="0" w:color="auto"/>
              <w:left w:val="single" w:sz="4" w:space="0" w:color="auto"/>
              <w:bottom w:val="dotted"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8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686" w:type="dxa"/>
            <w:tcBorders>
              <w:top w:val="dotted" w:sz="4" w:space="0" w:color="auto"/>
              <w:left w:val="single" w:sz="4" w:space="0" w:color="auto"/>
              <w:bottom w:val="dotted" w:sz="4" w:space="0" w:color="auto"/>
              <w:right w:val="single" w:sz="4" w:space="0" w:color="auto"/>
            </w:tcBorders>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r>
      <w:tr w:rsidR="004566A2" w:rsidRPr="004566A2" w:rsidTr="00846403">
        <w:trPr>
          <w:trHeight w:val="330"/>
        </w:trPr>
        <w:tc>
          <w:tcPr>
            <w:tcW w:w="710" w:type="dxa"/>
            <w:tcBorders>
              <w:top w:val="dotted" w:sz="4" w:space="0" w:color="auto"/>
              <w:left w:val="single" w:sz="4" w:space="0" w:color="auto"/>
              <w:bottom w:val="dotted" w:sz="4" w:space="0" w:color="auto"/>
              <w:right w:val="single" w:sz="4" w:space="0" w:color="auto"/>
            </w:tcBorders>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89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9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11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6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705" w:type="dxa"/>
            <w:tcBorders>
              <w:top w:val="dotted" w:sz="4" w:space="0" w:color="auto"/>
              <w:left w:val="single" w:sz="4" w:space="0" w:color="auto"/>
              <w:bottom w:val="dotted"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63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784" w:type="dxa"/>
            <w:tcBorders>
              <w:top w:val="dotted" w:sz="4" w:space="0" w:color="auto"/>
              <w:left w:val="single" w:sz="4" w:space="0" w:color="auto"/>
              <w:bottom w:val="dotted"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588" w:type="dxa"/>
            <w:tcBorders>
              <w:top w:val="dotted" w:sz="4" w:space="0" w:color="auto"/>
              <w:left w:val="single" w:sz="4" w:space="0" w:color="auto"/>
              <w:bottom w:val="dotted" w:sz="4" w:space="0" w:color="auto"/>
              <w:right w:val="single" w:sz="4" w:space="0" w:color="auto"/>
            </w:tcBorders>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766" w:type="dxa"/>
            <w:tcBorders>
              <w:top w:val="dotted" w:sz="4" w:space="0" w:color="auto"/>
              <w:left w:val="single" w:sz="4" w:space="0" w:color="auto"/>
              <w:bottom w:val="dotted"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8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686" w:type="dxa"/>
            <w:tcBorders>
              <w:top w:val="dotted" w:sz="4" w:space="0" w:color="auto"/>
              <w:left w:val="single" w:sz="4" w:space="0" w:color="auto"/>
              <w:bottom w:val="dotted" w:sz="4" w:space="0" w:color="auto"/>
              <w:right w:val="single" w:sz="4" w:space="0" w:color="auto"/>
            </w:tcBorders>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r>
      <w:tr w:rsidR="004566A2" w:rsidRPr="004566A2" w:rsidTr="00846403">
        <w:trPr>
          <w:trHeight w:val="330"/>
        </w:trPr>
        <w:tc>
          <w:tcPr>
            <w:tcW w:w="710" w:type="dxa"/>
            <w:tcBorders>
              <w:top w:val="dotted" w:sz="4" w:space="0" w:color="auto"/>
              <w:left w:val="single" w:sz="4" w:space="0" w:color="auto"/>
              <w:bottom w:val="dotted" w:sz="4" w:space="0" w:color="auto"/>
              <w:right w:val="single" w:sz="4" w:space="0" w:color="auto"/>
            </w:tcBorders>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89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9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11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6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705" w:type="dxa"/>
            <w:tcBorders>
              <w:top w:val="dotted" w:sz="4" w:space="0" w:color="auto"/>
              <w:left w:val="single" w:sz="4" w:space="0" w:color="auto"/>
              <w:bottom w:val="dotted"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63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784" w:type="dxa"/>
            <w:tcBorders>
              <w:top w:val="dotted" w:sz="4" w:space="0" w:color="auto"/>
              <w:left w:val="single" w:sz="4" w:space="0" w:color="auto"/>
              <w:bottom w:val="dotted"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588" w:type="dxa"/>
            <w:tcBorders>
              <w:top w:val="dotted" w:sz="4" w:space="0" w:color="auto"/>
              <w:left w:val="single" w:sz="4" w:space="0" w:color="auto"/>
              <w:bottom w:val="dotted" w:sz="4" w:space="0" w:color="auto"/>
              <w:right w:val="single" w:sz="4" w:space="0" w:color="auto"/>
            </w:tcBorders>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766" w:type="dxa"/>
            <w:tcBorders>
              <w:top w:val="dotted" w:sz="4" w:space="0" w:color="auto"/>
              <w:left w:val="single" w:sz="4" w:space="0" w:color="auto"/>
              <w:bottom w:val="dotted"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8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c>
          <w:tcPr>
            <w:tcW w:w="686" w:type="dxa"/>
            <w:tcBorders>
              <w:top w:val="dotted" w:sz="4" w:space="0" w:color="auto"/>
              <w:left w:val="single" w:sz="4" w:space="0" w:color="auto"/>
              <w:bottom w:val="dotted" w:sz="4" w:space="0" w:color="auto"/>
              <w:right w:val="single" w:sz="4" w:space="0" w:color="auto"/>
            </w:tcBorders>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p>
        </w:tc>
      </w:tr>
      <w:tr w:rsidR="004566A2" w:rsidRPr="004566A2" w:rsidTr="00846403">
        <w:trPr>
          <w:trHeight w:val="330"/>
        </w:trPr>
        <w:tc>
          <w:tcPr>
            <w:tcW w:w="2552" w:type="dxa"/>
            <w:gridSpan w:val="3"/>
            <w:tcBorders>
              <w:top w:val="dotted" w:sz="4" w:space="0" w:color="auto"/>
              <w:left w:val="single" w:sz="4" w:space="0" w:color="auto"/>
              <w:bottom w:val="single"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lang w:val="en-GB"/>
              </w:rPr>
            </w:pPr>
            <w:r w:rsidRPr="004566A2">
              <w:rPr>
                <w:rFonts w:ascii="Times New Roman" w:eastAsia="Times New Roman" w:hAnsi="Times New Roman" w:cs="Times New Roman"/>
                <w:b/>
                <w:bCs/>
                <w:noProof/>
                <w:color w:val="000000"/>
                <w:lang w:val="en-GB"/>
              </w:rPr>
              <w:t>Tổng số</w:t>
            </w:r>
          </w:p>
        </w:tc>
        <w:tc>
          <w:tcPr>
            <w:tcW w:w="1169" w:type="dxa"/>
            <w:tcBorders>
              <w:top w:val="dotted" w:sz="4" w:space="0" w:color="auto"/>
              <w:left w:val="single" w:sz="4" w:space="0" w:color="auto"/>
              <w:bottom w:val="single"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4"/>
                <w:szCs w:val="24"/>
                <w:lang w:val="en-GB"/>
              </w:rPr>
            </w:pPr>
          </w:p>
        </w:tc>
        <w:tc>
          <w:tcPr>
            <w:tcW w:w="674" w:type="dxa"/>
            <w:tcBorders>
              <w:top w:val="dotted" w:sz="4" w:space="0" w:color="auto"/>
              <w:left w:val="single" w:sz="4" w:space="0" w:color="auto"/>
              <w:bottom w:val="single"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4"/>
                <w:szCs w:val="24"/>
                <w:lang w:val="en-GB"/>
              </w:rPr>
            </w:pPr>
          </w:p>
        </w:tc>
        <w:tc>
          <w:tcPr>
            <w:tcW w:w="705" w:type="dxa"/>
            <w:tcBorders>
              <w:top w:val="dotted" w:sz="4" w:space="0" w:color="auto"/>
              <w:left w:val="single" w:sz="4" w:space="0" w:color="auto"/>
              <w:bottom w:val="single"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4"/>
                <w:szCs w:val="24"/>
                <w:lang w:val="en-GB"/>
              </w:rPr>
            </w:pPr>
          </w:p>
        </w:tc>
        <w:tc>
          <w:tcPr>
            <w:tcW w:w="637" w:type="dxa"/>
            <w:tcBorders>
              <w:top w:val="dotted" w:sz="4" w:space="0" w:color="auto"/>
              <w:left w:val="single" w:sz="4" w:space="0" w:color="auto"/>
              <w:bottom w:val="single"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4"/>
                <w:szCs w:val="24"/>
                <w:lang w:val="en-GB"/>
              </w:rPr>
            </w:pPr>
          </w:p>
        </w:tc>
        <w:tc>
          <w:tcPr>
            <w:tcW w:w="784" w:type="dxa"/>
            <w:tcBorders>
              <w:top w:val="dotted" w:sz="4" w:space="0" w:color="auto"/>
              <w:left w:val="single" w:sz="4" w:space="0" w:color="auto"/>
              <w:bottom w:val="single"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4"/>
                <w:szCs w:val="24"/>
                <w:lang w:val="en-GB"/>
              </w:rPr>
            </w:pPr>
          </w:p>
        </w:tc>
        <w:tc>
          <w:tcPr>
            <w:tcW w:w="588" w:type="dxa"/>
            <w:tcBorders>
              <w:top w:val="dotted" w:sz="4" w:space="0" w:color="auto"/>
              <w:left w:val="single" w:sz="4" w:space="0" w:color="auto"/>
              <w:bottom w:val="single" w:sz="4" w:space="0" w:color="auto"/>
              <w:right w:val="single" w:sz="4" w:space="0" w:color="auto"/>
            </w:tcBorders>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4"/>
                <w:szCs w:val="24"/>
                <w:lang w:val="en-GB"/>
              </w:rPr>
            </w:pPr>
          </w:p>
        </w:tc>
        <w:tc>
          <w:tcPr>
            <w:tcW w:w="766" w:type="dxa"/>
            <w:tcBorders>
              <w:top w:val="dotted" w:sz="4" w:space="0" w:color="auto"/>
              <w:left w:val="single" w:sz="4" w:space="0" w:color="auto"/>
              <w:bottom w:val="single" w:sz="4" w:space="0" w:color="auto"/>
              <w:right w:val="single" w:sz="4" w:space="0" w:color="auto"/>
            </w:tcBorders>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4"/>
                <w:szCs w:val="24"/>
                <w:lang w:val="en-GB"/>
              </w:rPr>
            </w:pPr>
          </w:p>
        </w:tc>
        <w:tc>
          <w:tcPr>
            <w:tcW w:w="873" w:type="dxa"/>
            <w:tcBorders>
              <w:top w:val="dotted" w:sz="4" w:space="0" w:color="auto"/>
              <w:left w:val="single" w:sz="4" w:space="0" w:color="auto"/>
              <w:bottom w:val="single" w:sz="4" w:space="0" w:color="auto"/>
              <w:right w:val="single" w:sz="4" w:space="0" w:color="auto"/>
            </w:tcBorders>
            <w:shd w:val="clear" w:color="auto" w:fill="auto"/>
            <w:noWrap/>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4"/>
                <w:szCs w:val="24"/>
                <w:lang w:val="en-GB"/>
              </w:rPr>
            </w:pPr>
          </w:p>
        </w:tc>
        <w:tc>
          <w:tcPr>
            <w:tcW w:w="686" w:type="dxa"/>
            <w:tcBorders>
              <w:top w:val="dotted" w:sz="4" w:space="0" w:color="auto"/>
              <w:left w:val="single" w:sz="4" w:space="0" w:color="auto"/>
              <w:bottom w:val="single" w:sz="4" w:space="0" w:color="auto"/>
              <w:right w:val="single" w:sz="4" w:space="0" w:color="auto"/>
            </w:tcBorders>
            <w:shd w:val="clear" w:color="auto" w:fill="auto"/>
            <w:vAlign w:val="center"/>
          </w:tcPr>
          <w:p w:rsidR="004566A2" w:rsidRPr="004566A2" w:rsidRDefault="004566A2" w:rsidP="004566A2">
            <w:pPr>
              <w:spacing w:after="0" w:line="240" w:lineRule="auto"/>
              <w:jc w:val="center"/>
              <w:rPr>
                <w:rFonts w:ascii="Times New Roman" w:eastAsia="Times New Roman" w:hAnsi="Times New Roman" w:cs="Times New Roman"/>
                <w:b/>
                <w:bCs/>
                <w:noProof/>
                <w:color w:val="000000"/>
                <w:sz w:val="24"/>
                <w:szCs w:val="24"/>
                <w:lang w:val="en-GB"/>
              </w:rPr>
            </w:pPr>
          </w:p>
        </w:tc>
      </w:tr>
    </w:tbl>
    <w:p w:rsidR="004566A2" w:rsidRPr="004566A2" w:rsidRDefault="004566A2" w:rsidP="004566A2">
      <w:pPr>
        <w:spacing w:before="240" w:after="120" w:line="240" w:lineRule="auto"/>
        <w:jc w:val="right"/>
        <w:rPr>
          <w:rFonts w:ascii="Times New Roman" w:eastAsia="Times New Roman" w:hAnsi="Times New Roman" w:cs="Times New Roman"/>
          <w:i/>
          <w:noProof/>
          <w:color w:val="000000"/>
          <w:sz w:val="24"/>
          <w:szCs w:val="24"/>
          <w:lang w:val="en-GB"/>
        </w:rPr>
      </w:pPr>
      <w:r w:rsidRPr="004566A2">
        <w:rPr>
          <w:rFonts w:ascii="Times New Roman" w:eastAsia="Times New Roman" w:hAnsi="Times New Roman" w:cs="Times New Roman"/>
          <w:i/>
          <w:noProof/>
          <w:color w:val="000000"/>
          <w:sz w:val="24"/>
          <w:szCs w:val="24"/>
          <w:lang w:val="en-GB"/>
        </w:rPr>
        <w:t>……, ngày ….. tháng  ..… năm …..</w:t>
      </w:r>
    </w:p>
    <w:p w:rsidR="004566A2" w:rsidRPr="004566A2" w:rsidRDefault="004566A2" w:rsidP="004566A2">
      <w:pPr>
        <w:spacing w:after="0" w:line="240" w:lineRule="auto"/>
        <w:jc w:val="both"/>
        <w:rPr>
          <w:rFonts w:ascii="Times New Roman" w:eastAsia="Times New Roman" w:hAnsi="Times New Roman" w:cs="Times New Roman"/>
          <w:noProof/>
          <w:color w:val="000000"/>
          <w:sz w:val="24"/>
          <w:szCs w:val="24"/>
          <w:lang w:val="en-GB"/>
        </w:rPr>
      </w:pPr>
    </w:p>
    <w:tbl>
      <w:tblPr>
        <w:tblW w:w="9072" w:type="dxa"/>
        <w:tblInd w:w="108" w:type="dxa"/>
        <w:tblLook w:val="04A0" w:firstRow="1" w:lastRow="0" w:firstColumn="1" w:lastColumn="0" w:noHBand="0" w:noVBand="1"/>
      </w:tblPr>
      <w:tblGrid>
        <w:gridCol w:w="2977"/>
        <w:gridCol w:w="2552"/>
        <w:gridCol w:w="3543"/>
      </w:tblGrid>
      <w:tr w:rsidR="004566A2" w:rsidRPr="004566A2" w:rsidTr="00846403">
        <w:trPr>
          <w:trHeight w:val="930"/>
        </w:trPr>
        <w:tc>
          <w:tcPr>
            <w:tcW w:w="2977" w:type="dxa"/>
          </w:tcPr>
          <w:p w:rsidR="004566A2" w:rsidRPr="004566A2" w:rsidRDefault="004566A2" w:rsidP="004566A2">
            <w:pPr>
              <w:spacing w:before="60"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b/>
                <w:noProof/>
                <w:color w:val="000000"/>
                <w:sz w:val="24"/>
                <w:szCs w:val="24"/>
                <w:lang w:val="en-GB"/>
              </w:rPr>
              <w:t>Lập biểu</w:t>
            </w:r>
          </w:p>
        </w:tc>
        <w:tc>
          <w:tcPr>
            <w:tcW w:w="2552" w:type="dxa"/>
          </w:tcPr>
          <w:p w:rsidR="004566A2" w:rsidRPr="004566A2" w:rsidRDefault="004566A2" w:rsidP="004566A2">
            <w:pPr>
              <w:spacing w:before="60"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b/>
                <w:noProof/>
                <w:color w:val="000000"/>
                <w:sz w:val="24"/>
                <w:szCs w:val="24"/>
                <w:lang w:val="en-GB"/>
              </w:rPr>
              <w:t>Kiểm soát</w:t>
            </w:r>
          </w:p>
        </w:tc>
        <w:tc>
          <w:tcPr>
            <w:tcW w:w="3543" w:type="dxa"/>
          </w:tcPr>
          <w:p w:rsidR="004566A2" w:rsidRPr="004566A2" w:rsidRDefault="004566A2" w:rsidP="004566A2">
            <w:pPr>
              <w:spacing w:after="0" w:line="240" w:lineRule="auto"/>
              <w:jc w:val="center"/>
              <w:rPr>
                <w:rFonts w:ascii="Times New Roman" w:eastAsia="Times New Roman" w:hAnsi="Times New Roman" w:cs="Times New Roman"/>
                <w:b/>
                <w:noProof/>
                <w:color w:val="000000"/>
                <w:sz w:val="24"/>
                <w:szCs w:val="24"/>
                <w:lang w:val="en-GB"/>
              </w:rPr>
            </w:pPr>
            <w:r w:rsidRPr="004566A2">
              <w:rPr>
                <w:rFonts w:ascii="Times New Roman" w:eastAsia="Times New Roman" w:hAnsi="Times New Roman" w:cs="Times New Roman"/>
                <w:b/>
                <w:noProof/>
                <w:color w:val="000000"/>
                <w:sz w:val="24"/>
                <w:szCs w:val="24"/>
                <w:lang w:val="en-GB"/>
              </w:rPr>
              <w:t>Thủ trưởng đơn vị</w:t>
            </w:r>
          </w:p>
          <w:p w:rsidR="004566A2" w:rsidRPr="004566A2" w:rsidRDefault="004566A2" w:rsidP="004566A2">
            <w:pPr>
              <w:spacing w:after="0" w:line="240" w:lineRule="auto"/>
              <w:jc w:val="center"/>
              <w:rPr>
                <w:rFonts w:ascii="Times New Roman" w:eastAsia="Times New Roman" w:hAnsi="Times New Roman" w:cs="Times New Roman"/>
                <w:noProof/>
                <w:color w:val="000000"/>
                <w:sz w:val="24"/>
                <w:szCs w:val="24"/>
                <w:lang w:val="en-GB"/>
              </w:rPr>
            </w:pPr>
            <w:r w:rsidRPr="004566A2">
              <w:rPr>
                <w:rFonts w:ascii="Times New Roman" w:eastAsia="Times New Roman" w:hAnsi="Times New Roman" w:cs="Times New Roman"/>
                <w:noProof/>
                <w:color w:val="000000"/>
                <w:sz w:val="24"/>
                <w:szCs w:val="24"/>
                <w:lang w:val="en-GB"/>
              </w:rPr>
              <w:t>(Ký, ghi rõ họ tên và đóng dấu)</w:t>
            </w:r>
            <w:r w:rsidRPr="004566A2">
              <w:rPr>
                <w:rFonts w:ascii="Times New Roman" w:eastAsia="Times New Roman" w:hAnsi="Times New Roman" w:cs="Times New Roman"/>
                <w:noProof/>
                <w:vanish/>
                <w:color w:val="000000"/>
                <w:sz w:val="24"/>
                <w:szCs w:val="24"/>
                <w:lang w:val="en-GB"/>
              </w:rPr>
              <w:cr/>
              <w:t>hợp pháp của tổ chức tín dụng  vốn tại Ngân hàng Nhà nướcư TCV trên cơ sở TPĐB, Vụ CSTT dự thảo theo hướng:  hệ giữa VAMC và N</w:t>
            </w:r>
          </w:p>
        </w:tc>
      </w:tr>
    </w:tbl>
    <w:p w:rsidR="004566A2" w:rsidRPr="004566A2" w:rsidRDefault="004566A2" w:rsidP="004566A2">
      <w:pPr>
        <w:spacing w:before="240" w:after="0" w:line="240" w:lineRule="auto"/>
        <w:ind w:firstLine="709"/>
        <w:jc w:val="both"/>
        <w:rPr>
          <w:rFonts w:ascii="Times New Roman" w:eastAsia="Times New Roman" w:hAnsi="Times New Roman" w:cs="Times New Roman"/>
          <w:noProof/>
          <w:color w:val="000000"/>
          <w:sz w:val="28"/>
          <w:szCs w:val="28"/>
          <w:lang w:val="en-GB"/>
        </w:rPr>
      </w:pPr>
      <w:r w:rsidRPr="004566A2">
        <w:rPr>
          <w:rFonts w:ascii="Times New Roman" w:eastAsia="Times New Roman" w:hAnsi="Times New Roman" w:cs="Times New Roman"/>
          <w:b/>
          <w:i/>
          <w:noProof/>
          <w:color w:val="000000"/>
          <w:sz w:val="28"/>
          <w:szCs w:val="28"/>
          <w:lang w:val="en-GB"/>
        </w:rPr>
        <w:t>1. Đơn vị thực hiện báo cáo</w:t>
      </w:r>
      <w:r w:rsidRPr="004566A2">
        <w:rPr>
          <w:rFonts w:ascii="Times New Roman" w:eastAsia="Times New Roman" w:hAnsi="Times New Roman" w:cs="Times New Roman"/>
          <w:noProof/>
          <w:color w:val="000000"/>
          <w:sz w:val="28"/>
          <w:szCs w:val="28"/>
          <w:lang w:val="en-GB"/>
        </w:rPr>
        <w:t>: Ngân hàng Nhà nước chi nhánh tỉnh, thành phố, Bảo hiểm tiền gửi Việt Nam, Ngân hàng Hợp tác xã Việt Nam, tổ chức tín dụng cho vay đặc biệt.</w:t>
      </w:r>
    </w:p>
    <w:p w:rsidR="004566A2" w:rsidRPr="004566A2" w:rsidRDefault="004566A2" w:rsidP="004566A2">
      <w:pPr>
        <w:spacing w:before="120" w:after="0" w:line="240" w:lineRule="auto"/>
        <w:ind w:firstLine="709"/>
        <w:jc w:val="both"/>
        <w:rPr>
          <w:rFonts w:ascii="Times New Roman" w:eastAsia="Times New Roman" w:hAnsi="Times New Roman" w:cs="Times New Roman"/>
          <w:noProof/>
          <w:color w:val="000000"/>
          <w:sz w:val="28"/>
          <w:szCs w:val="28"/>
          <w:lang w:val="en-GB"/>
        </w:rPr>
      </w:pPr>
      <w:r w:rsidRPr="004566A2">
        <w:rPr>
          <w:rFonts w:ascii="Times New Roman" w:eastAsia="Times New Roman" w:hAnsi="Times New Roman" w:cs="Times New Roman"/>
          <w:b/>
          <w:i/>
          <w:noProof/>
          <w:color w:val="000000"/>
          <w:sz w:val="28"/>
          <w:szCs w:val="28"/>
          <w:lang w:val="en-GB"/>
        </w:rPr>
        <w:t>2. Đơn vị nhận báo cáo:</w:t>
      </w:r>
    </w:p>
    <w:p w:rsidR="004566A2" w:rsidRPr="004566A2" w:rsidRDefault="004566A2" w:rsidP="004566A2">
      <w:pPr>
        <w:spacing w:before="120" w:after="0" w:line="240" w:lineRule="auto"/>
        <w:ind w:firstLine="709"/>
        <w:jc w:val="both"/>
        <w:rPr>
          <w:rFonts w:ascii="Times New Roman" w:eastAsia="Times New Roman" w:hAnsi="Times New Roman" w:cs="Times New Roman"/>
          <w:noProof/>
          <w:color w:val="000000"/>
          <w:sz w:val="28"/>
          <w:szCs w:val="28"/>
          <w:lang w:val="en-GB"/>
        </w:rPr>
      </w:pPr>
      <w:r w:rsidRPr="004566A2">
        <w:rPr>
          <w:rFonts w:ascii="Times New Roman" w:eastAsia="Times New Roman" w:hAnsi="Times New Roman" w:cs="Times New Roman"/>
          <w:noProof/>
          <w:color w:val="000000"/>
          <w:sz w:val="28"/>
          <w:szCs w:val="28"/>
          <w:lang w:val="en-GB"/>
        </w:rPr>
        <w:t>- Đối với báo cáo do Ngân hàng nhà nước chi nhánh tỉnh, thành phố thực hiện, đơn vị nhận báo cáo gồm: Cơ quan Thanh tra, giám sát ngân hàng, Vụ Chính sách tiền tệ.</w:t>
      </w:r>
    </w:p>
    <w:p w:rsidR="004566A2" w:rsidRPr="004566A2" w:rsidRDefault="004566A2" w:rsidP="004566A2">
      <w:pPr>
        <w:spacing w:before="120" w:after="0" w:line="240" w:lineRule="auto"/>
        <w:ind w:firstLine="709"/>
        <w:jc w:val="both"/>
        <w:rPr>
          <w:rFonts w:ascii="Times New Roman" w:eastAsia="Times New Roman" w:hAnsi="Times New Roman" w:cs="Times New Roman"/>
          <w:noProof/>
          <w:color w:val="000000"/>
          <w:sz w:val="28"/>
          <w:szCs w:val="28"/>
          <w:lang w:val="en-GB"/>
        </w:rPr>
      </w:pPr>
      <w:r w:rsidRPr="004566A2">
        <w:rPr>
          <w:rFonts w:ascii="Times New Roman" w:eastAsia="Times New Roman" w:hAnsi="Times New Roman" w:cs="Times New Roman"/>
          <w:noProof/>
          <w:color w:val="000000"/>
          <w:sz w:val="28"/>
          <w:szCs w:val="28"/>
          <w:lang w:val="en-GB"/>
        </w:rPr>
        <w:t>- Đối với báo cáo do Bảo hiểm tiền gửi Việt Nam, Ngân hàng Hợp tác xã Việt Nam, tổ chức tín dụng cho vay đặc biệt thực hiện:</w:t>
      </w:r>
    </w:p>
    <w:p w:rsidR="004566A2" w:rsidRPr="004566A2" w:rsidRDefault="004566A2" w:rsidP="004566A2">
      <w:pPr>
        <w:spacing w:before="120" w:after="0" w:line="240" w:lineRule="auto"/>
        <w:ind w:firstLine="709"/>
        <w:jc w:val="both"/>
        <w:rPr>
          <w:rFonts w:ascii="Times New Roman" w:eastAsia="Times New Roman" w:hAnsi="Times New Roman" w:cs="Times New Roman"/>
          <w:noProof/>
          <w:color w:val="000000"/>
          <w:sz w:val="28"/>
          <w:szCs w:val="28"/>
          <w:lang w:val="en-GB"/>
        </w:rPr>
      </w:pPr>
      <w:r w:rsidRPr="004566A2">
        <w:rPr>
          <w:rFonts w:ascii="Times New Roman" w:eastAsia="Times New Roman" w:hAnsi="Times New Roman" w:cs="Times New Roman"/>
          <w:noProof/>
          <w:color w:val="000000"/>
          <w:sz w:val="28"/>
          <w:szCs w:val="28"/>
          <w:lang w:val="en-GB"/>
        </w:rPr>
        <w:t xml:space="preserve">+ Đơn vị nhận báo cáo gồm: Thống đốc Ngân hàng Nhà nước, Cơ quan Thanh tra, giám sát ngân hàng (đối với trường hợp cho vay đặc biệt theo quy định tại điểm a, c khoản 2, điểm a, c khoản 3, khoản 4 Điều 5 Thông tư số     01/2018/TT-NHNN); </w:t>
      </w:r>
    </w:p>
    <w:p w:rsidR="004566A2" w:rsidRPr="004566A2" w:rsidRDefault="004566A2" w:rsidP="004566A2">
      <w:pPr>
        <w:spacing w:before="120" w:after="0" w:line="240" w:lineRule="auto"/>
        <w:ind w:firstLine="709"/>
        <w:jc w:val="both"/>
        <w:rPr>
          <w:rFonts w:ascii="Times New Roman" w:eastAsia="Times New Roman" w:hAnsi="Times New Roman" w:cs="Times New Roman"/>
          <w:noProof/>
          <w:color w:val="000000"/>
          <w:sz w:val="28"/>
          <w:szCs w:val="28"/>
          <w:lang w:val="en-GB"/>
        </w:rPr>
      </w:pPr>
      <w:r w:rsidRPr="004566A2">
        <w:rPr>
          <w:rFonts w:ascii="Times New Roman" w:eastAsia="Times New Roman" w:hAnsi="Times New Roman" w:cs="Times New Roman"/>
          <w:noProof/>
          <w:color w:val="000000"/>
          <w:sz w:val="28"/>
          <w:szCs w:val="28"/>
          <w:lang w:val="en-GB"/>
        </w:rPr>
        <w:t xml:space="preserve">+ Đơn vị nhận báo cáo gồm: Thống đốc Ngân hàng Nhà nước, Cơ quan Thanh tra, giám sát ngân hàng, Vụ Chính sách tiền tệ (đối với trường hợp cho vay đặc biệt theo quy định tại điểm b khoản 2, điểm b khoản 3 Điều 5 Thông tư số 01/2018/TT-NHNN). </w:t>
      </w:r>
    </w:p>
    <w:p w:rsidR="004566A2" w:rsidRPr="004566A2" w:rsidRDefault="004566A2" w:rsidP="004566A2">
      <w:pPr>
        <w:spacing w:before="120" w:after="0" w:line="240" w:lineRule="auto"/>
        <w:jc w:val="center"/>
        <w:rPr>
          <w:rFonts w:ascii="Times New Roman" w:eastAsia="Times New Roman" w:hAnsi="Times New Roman" w:cs="Times New Roman"/>
          <w:b/>
          <w:noProof/>
          <w:color w:val="000000"/>
          <w:sz w:val="24"/>
          <w:szCs w:val="26"/>
          <w:lang w:val="en-GB"/>
        </w:rPr>
      </w:pPr>
    </w:p>
    <w:p w:rsidR="00C52E57" w:rsidRDefault="00C52E57">
      <w:bookmarkStart w:id="0" w:name="_GoBack"/>
      <w:bookmarkEnd w:id="0"/>
    </w:p>
    <w:sectPr w:rsidR="00C52E57" w:rsidSect="00A40008">
      <w:headerReference w:type="default" r:id="rId4"/>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01" w:rsidRPr="007C5301" w:rsidRDefault="004566A2" w:rsidP="007C5301">
    <w:pPr>
      <w:pStyle w:val="Header"/>
      <w:jc w:val="center"/>
    </w:pPr>
    <w:r>
      <w:fldChar w:fldCharType="begin"/>
    </w:r>
    <w:r>
      <w:instrText xml:space="preserve"> PAGE   \* MERGEFORMAT </w:instrText>
    </w:r>
    <w:r>
      <w:fldChar w:fldCharType="separate"/>
    </w:r>
    <w:r>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A2"/>
    <w:rsid w:val="004566A2"/>
    <w:rsid w:val="00C5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6DB98-0D5A-4CC2-A353-3E6A6D3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66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DB874-B5C8-4FCF-B024-1C96189ADA80}"/>
</file>

<file path=customXml/itemProps2.xml><?xml version="1.0" encoding="utf-8"?>
<ds:datastoreItem xmlns:ds="http://schemas.openxmlformats.org/officeDocument/2006/customXml" ds:itemID="{3A71E9E7-734C-421C-9140-262B2CA34332}"/>
</file>

<file path=customXml/itemProps3.xml><?xml version="1.0" encoding="utf-8"?>
<ds:datastoreItem xmlns:ds="http://schemas.openxmlformats.org/officeDocument/2006/customXml" ds:itemID="{4707DFCE-C4BC-440E-A600-AAEA6856C195}"/>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2018-01-31T07:50:00Z</dcterms:created>
  <dcterms:modified xsi:type="dcterms:W3CDTF">2018-01-31T07:51:00Z</dcterms:modified>
</cp:coreProperties>
</file>